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FF60" w14:textId="77777777" w:rsidR="005F3A97" w:rsidRDefault="005F3A97" w:rsidP="005F3A97">
      <w:pPr>
        <w:rPr>
          <w:b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1430"/>
      </w:tblGrid>
      <w:tr w:rsidR="005F3A97" w14:paraId="3A67ADCA" w14:textId="77777777" w:rsidTr="00422D80">
        <w:tc>
          <w:tcPr>
            <w:tcW w:w="7766" w:type="dxa"/>
          </w:tcPr>
          <w:p w14:paraId="52D5DE11" w14:textId="77777777" w:rsidR="005F3A97" w:rsidRPr="005F3A97" w:rsidRDefault="005F3A97" w:rsidP="00E73FB6">
            <w:pPr>
              <w:pStyle w:val="Nadpis1"/>
              <w:rPr>
                <w:rFonts w:ascii="Times New Roman" w:hAnsi="Times New Roman" w:cs="Times New Roman"/>
                <w:color w:val="0000FF"/>
              </w:rPr>
            </w:pPr>
            <w:bookmarkStart w:id="0" w:name="_top"/>
            <w:bookmarkEnd w:id="0"/>
            <w:r>
              <w:rPr>
                <w:rFonts w:ascii="Times New Roman" w:hAnsi="Times New Roman" w:cs="Times New Roman"/>
                <w:color w:val="0000FF"/>
              </w:rPr>
              <w:t>PLÁN DLOUHODOBÝ – KONCEPCE ROZVOJE</w:t>
            </w:r>
            <w:r w:rsidRPr="005F3A9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71B503FF" w14:textId="77777777" w:rsidR="005F3A97" w:rsidRPr="0075691D" w:rsidRDefault="005F3A97" w:rsidP="00E73FB6">
            <w:pPr>
              <w:spacing w:before="120" w:line="240" w:lineRule="atLeast"/>
            </w:pPr>
          </w:p>
        </w:tc>
        <w:tc>
          <w:tcPr>
            <w:tcW w:w="1446" w:type="dxa"/>
          </w:tcPr>
          <w:p w14:paraId="486734F6" w14:textId="77777777" w:rsidR="005F3A97" w:rsidRPr="0075691D" w:rsidRDefault="005F3A97" w:rsidP="00E73FB6">
            <w:pPr>
              <w:jc w:val="center"/>
              <w:rPr>
                <w:b/>
                <w:sz w:val="24"/>
                <w:szCs w:val="24"/>
              </w:rPr>
            </w:pPr>
            <w:r w:rsidRPr="0075691D">
              <w:rPr>
                <w:b/>
                <w:sz w:val="24"/>
                <w:szCs w:val="24"/>
              </w:rPr>
              <w:t>Strana</w:t>
            </w:r>
          </w:p>
        </w:tc>
      </w:tr>
      <w:tr w:rsidR="005F3A97" w14:paraId="28AF66BA" w14:textId="77777777" w:rsidTr="00422D80">
        <w:tc>
          <w:tcPr>
            <w:tcW w:w="7766" w:type="dxa"/>
          </w:tcPr>
          <w:p w14:paraId="634CFB7A" w14:textId="77777777" w:rsidR="005F3A97" w:rsidRDefault="005F3A97" w:rsidP="00E73FB6">
            <w:pPr>
              <w:rPr>
                <w:b/>
                <w:color w:val="0000FF"/>
                <w:sz w:val="24"/>
                <w:szCs w:val="24"/>
              </w:rPr>
            </w:pPr>
            <w:bookmarkStart w:id="1" w:name="_1._Návykové_látky"/>
            <w:bookmarkEnd w:id="1"/>
          </w:p>
        </w:tc>
        <w:tc>
          <w:tcPr>
            <w:tcW w:w="1446" w:type="dxa"/>
          </w:tcPr>
          <w:p w14:paraId="1B5861DF" w14:textId="77777777" w:rsidR="005F3A97" w:rsidRPr="0075691D" w:rsidRDefault="005F3A97" w:rsidP="00E73FB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5F3A97" w:rsidRPr="003F09D4" w14:paraId="53D1AB88" w14:textId="77777777" w:rsidTr="00422D80">
        <w:tc>
          <w:tcPr>
            <w:tcW w:w="7766" w:type="dxa"/>
          </w:tcPr>
          <w:p w14:paraId="6C04C8AE" w14:textId="77777777" w:rsidR="005F3A97" w:rsidRPr="004D3A66" w:rsidRDefault="00000000" w:rsidP="005F3A97">
            <w:pPr>
              <w:rPr>
                <w:sz w:val="24"/>
              </w:rPr>
            </w:pPr>
            <w:hyperlink w:anchor="_1._Dlouhodobý_plán" w:history="1">
              <w:r w:rsidR="005F3A97" w:rsidRPr="004D3A66">
                <w:rPr>
                  <w:rStyle w:val="Hypertextovodkaz"/>
                  <w:sz w:val="24"/>
                </w:rPr>
                <w:t>1. Dlouhodobý plán – koncepce rozvoje</w:t>
              </w:r>
            </w:hyperlink>
          </w:p>
        </w:tc>
        <w:tc>
          <w:tcPr>
            <w:tcW w:w="1446" w:type="dxa"/>
          </w:tcPr>
          <w:p w14:paraId="0E93B69F" w14:textId="68357640" w:rsidR="005F3A97" w:rsidRPr="004D3A66" w:rsidRDefault="004D3A66" w:rsidP="00E73FB6">
            <w:pPr>
              <w:jc w:val="center"/>
              <w:rPr>
                <w:bCs/>
                <w:color w:val="0000FF"/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>2</w:t>
            </w:r>
            <w:r w:rsidR="00A94894">
              <w:rPr>
                <w:bCs/>
                <w:color w:val="0000FF"/>
                <w:sz w:val="24"/>
                <w:szCs w:val="24"/>
              </w:rPr>
              <w:t>-5</w:t>
            </w:r>
          </w:p>
        </w:tc>
      </w:tr>
      <w:tr w:rsidR="005F3A97" w:rsidRPr="00D94397" w14:paraId="64AE6ED2" w14:textId="77777777" w:rsidTr="00422D80">
        <w:tc>
          <w:tcPr>
            <w:tcW w:w="7766" w:type="dxa"/>
          </w:tcPr>
          <w:p w14:paraId="2DAE5BF8" w14:textId="506105A7" w:rsidR="005F3A97" w:rsidRPr="004D3A66" w:rsidRDefault="005F3A97" w:rsidP="00E73FB6">
            <w:pPr>
              <w:rPr>
                <w:sz w:val="24"/>
              </w:rPr>
            </w:pPr>
          </w:p>
        </w:tc>
        <w:tc>
          <w:tcPr>
            <w:tcW w:w="1446" w:type="dxa"/>
          </w:tcPr>
          <w:p w14:paraId="150B1196" w14:textId="3522ABD0" w:rsidR="005F3A97" w:rsidRPr="004D3A66" w:rsidRDefault="005F3A97" w:rsidP="00E73FB6">
            <w:pPr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</w:tr>
      <w:tr w:rsidR="005F3A97" w:rsidRPr="003F09D4" w14:paraId="090DC82E" w14:textId="77777777" w:rsidTr="00422D80">
        <w:tc>
          <w:tcPr>
            <w:tcW w:w="7766" w:type="dxa"/>
          </w:tcPr>
          <w:p w14:paraId="12DE6B7F" w14:textId="77777777" w:rsidR="005F3A97" w:rsidRPr="003F09D4" w:rsidRDefault="005F3A97" w:rsidP="00E73FB6"/>
        </w:tc>
        <w:tc>
          <w:tcPr>
            <w:tcW w:w="1446" w:type="dxa"/>
          </w:tcPr>
          <w:p w14:paraId="79CEAE9D" w14:textId="77777777" w:rsidR="005F3A97" w:rsidRPr="003F09D4" w:rsidRDefault="005F3A97" w:rsidP="00E73FB6">
            <w:pPr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</w:tr>
      <w:tr w:rsidR="005F3A97" w:rsidRPr="003F09D4" w14:paraId="645CBD49" w14:textId="77777777" w:rsidTr="00422D80">
        <w:tc>
          <w:tcPr>
            <w:tcW w:w="7766" w:type="dxa"/>
          </w:tcPr>
          <w:p w14:paraId="70C54C06" w14:textId="77777777" w:rsidR="005F3A97" w:rsidRPr="003F09D4" w:rsidRDefault="005F3A97" w:rsidP="00E73FB6"/>
        </w:tc>
        <w:tc>
          <w:tcPr>
            <w:tcW w:w="1446" w:type="dxa"/>
          </w:tcPr>
          <w:p w14:paraId="5C026EAD" w14:textId="77777777" w:rsidR="005F3A97" w:rsidRPr="003F09D4" w:rsidRDefault="005F3A97" w:rsidP="00E73FB6">
            <w:pPr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</w:tr>
    </w:tbl>
    <w:p w14:paraId="54D67C93" w14:textId="77777777" w:rsidR="005F3A97" w:rsidRDefault="005F3A97" w:rsidP="005F3A97">
      <w:pPr>
        <w:rPr>
          <w:b/>
          <w:color w:val="FF0000"/>
          <w:sz w:val="24"/>
        </w:rPr>
      </w:pPr>
    </w:p>
    <w:p w14:paraId="1ED8ECAA" w14:textId="77777777" w:rsidR="005F3A97" w:rsidRDefault="005F3A97" w:rsidP="005F3A97">
      <w:pPr>
        <w:rPr>
          <w:b/>
          <w:color w:val="FF0000"/>
          <w:sz w:val="24"/>
        </w:rPr>
      </w:pPr>
    </w:p>
    <w:p w14:paraId="02FBE557" w14:textId="77777777" w:rsidR="005F3A97" w:rsidRDefault="005F3A97" w:rsidP="005F3A97">
      <w:pPr>
        <w:rPr>
          <w:b/>
          <w:color w:val="FF0000"/>
          <w:sz w:val="24"/>
        </w:rPr>
      </w:pPr>
    </w:p>
    <w:p w14:paraId="6C5136B8" w14:textId="00866C4D" w:rsidR="00277002" w:rsidRDefault="00277002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3FF566A4" w14:textId="446F82E9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04FE0814" w14:textId="20889C2B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33DBDA3D" w14:textId="14502DFB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6300A529" w14:textId="2ACD11D4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1831B621" w14:textId="4624C7BC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0C0F5689" w14:textId="43777413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58ACE07B" w14:textId="7B2CB7E1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7D9733D6" w14:textId="2CAC97BF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74464FBA" w14:textId="486D8E80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2E00AF20" w14:textId="6B4B244E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3CBCC1B1" w14:textId="305F78CC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59A9E740" w14:textId="6619647B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7730A18A" w14:textId="1FB229B0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10F616D6" w14:textId="4BD6D7AC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0C1CC9B7" w14:textId="477317FE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256C530D" w14:textId="47BAE327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67A9294E" w14:textId="5FA282E1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7883E101" w14:textId="765BD973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3CB1F4CF" w14:textId="12096F8F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0F0989EF" w14:textId="7BFD4626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3E792614" w14:textId="48B693EC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1F55A997" w14:textId="77777777" w:rsidR="00422D80" w:rsidRDefault="00422D80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14:paraId="02AD1F5E" w14:textId="77777777" w:rsidR="00E12ECD" w:rsidRPr="003F4782" w:rsidRDefault="00E12ECD" w:rsidP="009A672A">
      <w:pPr>
        <w:rPr>
          <w:sz w:val="24"/>
          <w:szCs w:val="24"/>
        </w:rPr>
      </w:pPr>
    </w:p>
    <w:bookmarkStart w:id="2" w:name="_1._Dlouhodobý_plán"/>
    <w:bookmarkEnd w:id="2"/>
    <w:p w14:paraId="469909A1" w14:textId="616D6F9E" w:rsidR="003F4782" w:rsidRPr="005F3A97" w:rsidRDefault="004D3A66" w:rsidP="005F3A97">
      <w:pPr>
        <w:pStyle w:val="Nadpis4"/>
        <w:rPr>
          <w:rFonts w:eastAsia="Batang"/>
          <w:color w:val="0000FF"/>
        </w:rPr>
      </w:pPr>
      <w:r>
        <w:rPr>
          <w:rFonts w:eastAsia="Batang"/>
          <w:color w:val="0000FF"/>
        </w:rPr>
        <w:lastRenderedPageBreak/>
        <w:fldChar w:fldCharType="begin"/>
      </w:r>
      <w:r>
        <w:rPr>
          <w:rFonts w:eastAsia="Batang"/>
          <w:color w:val="0000FF"/>
        </w:rPr>
        <w:instrText xml:space="preserve"> HYPERLINK  \l "_top" </w:instrText>
      </w:r>
      <w:r>
        <w:rPr>
          <w:rFonts w:eastAsia="Batang"/>
          <w:color w:val="0000FF"/>
        </w:rPr>
      </w:r>
      <w:r>
        <w:rPr>
          <w:rFonts w:eastAsia="Batang"/>
          <w:color w:val="0000FF"/>
        </w:rPr>
        <w:fldChar w:fldCharType="separate"/>
      </w:r>
      <w:r w:rsidR="005F3A97" w:rsidRPr="004D3A66">
        <w:rPr>
          <w:rStyle w:val="Hypertextovodkaz"/>
          <w:rFonts w:eastAsia="Batang"/>
        </w:rPr>
        <w:t xml:space="preserve">1. </w:t>
      </w:r>
      <w:r w:rsidR="004820E7" w:rsidRPr="004D3A66">
        <w:rPr>
          <w:rStyle w:val="Hypertextovodkaz"/>
          <w:rFonts w:eastAsia="Batang"/>
        </w:rPr>
        <w:t xml:space="preserve">Dlouhodobý </w:t>
      </w:r>
      <w:proofErr w:type="gramStart"/>
      <w:r w:rsidR="004820E7" w:rsidRPr="004D3A66">
        <w:rPr>
          <w:rStyle w:val="Hypertextovodkaz"/>
          <w:rFonts w:eastAsia="Batang"/>
        </w:rPr>
        <w:t>plán - k</w:t>
      </w:r>
      <w:r w:rsidR="003F4782" w:rsidRPr="004D3A66">
        <w:rPr>
          <w:rStyle w:val="Hypertextovodkaz"/>
          <w:rFonts w:eastAsia="Batang"/>
        </w:rPr>
        <w:t>oncepční</w:t>
      </w:r>
      <w:proofErr w:type="gramEnd"/>
      <w:r w:rsidR="003F4782" w:rsidRPr="004D3A66">
        <w:rPr>
          <w:rStyle w:val="Hypertextovodkaz"/>
          <w:rFonts w:eastAsia="Batang"/>
        </w:rPr>
        <w:t xml:space="preserve"> záměry a úkoly v</w:t>
      </w:r>
      <w:r w:rsidR="009A672A" w:rsidRPr="004D3A66">
        <w:rPr>
          <w:rStyle w:val="Hypertextovodkaz"/>
          <w:rFonts w:eastAsia="Batang"/>
        </w:rPr>
        <w:t> </w:t>
      </w:r>
      <w:r w:rsidR="003F4782" w:rsidRPr="004D3A66">
        <w:rPr>
          <w:rStyle w:val="Hypertextovodkaz"/>
          <w:rFonts w:eastAsia="Batang"/>
        </w:rPr>
        <w:t>období</w:t>
      </w:r>
      <w:r w:rsidR="009A672A" w:rsidRPr="004D3A66">
        <w:rPr>
          <w:rStyle w:val="Hypertextovodkaz"/>
          <w:rFonts w:eastAsia="Batang"/>
        </w:rPr>
        <w:t xml:space="preserve"> </w:t>
      </w:r>
      <w:r w:rsidR="003F4782" w:rsidRPr="004D3A66">
        <w:rPr>
          <w:rStyle w:val="Hypertextovodkaz"/>
          <w:rFonts w:eastAsia="Batang"/>
        </w:rPr>
        <w:t>20</w:t>
      </w:r>
      <w:r w:rsidR="00FC351C">
        <w:rPr>
          <w:rStyle w:val="Hypertextovodkaz"/>
          <w:rFonts w:eastAsia="Batang"/>
        </w:rPr>
        <w:t>2</w:t>
      </w:r>
      <w:r w:rsidR="003D1A88">
        <w:rPr>
          <w:rStyle w:val="Hypertextovodkaz"/>
          <w:rFonts w:eastAsia="Batang"/>
        </w:rPr>
        <w:t>3</w:t>
      </w:r>
      <w:r w:rsidR="003F4782" w:rsidRPr="004D3A66">
        <w:rPr>
          <w:rStyle w:val="Hypertextovodkaz"/>
          <w:rFonts w:eastAsia="Batang"/>
        </w:rPr>
        <w:t xml:space="preserve"> – 20</w:t>
      </w:r>
      <w:r w:rsidR="00227FC0" w:rsidRPr="004D3A66">
        <w:rPr>
          <w:rStyle w:val="Hypertextovodkaz"/>
          <w:rFonts w:eastAsia="Batang"/>
        </w:rPr>
        <w:t>2</w:t>
      </w:r>
      <w:r>
        <w:rPr>
          <w:rFonts w:eastAsia="Batang"/>
          <w:color w:val="0000FF"/>
        </w:rPr>
        <w:fldChar w:fldCharType="end"/>
      </w:r>
      <w:r w:rsidR="003D1A88">
        <w:rPr>
          <w:rFonts w:eastAsia="Batang"/>
          <w:color w:val="0000FF"/>
        </w:rPr>
        <w:t>6</w:t>
      </w:r>
    </w:p>
    <w:p w14:paraId="78132CF8" w14:textId="77777777" w:rsidR="003F4782" w:rsidRDefault="003F4782" w:rsidP="009A672A">
      <w:pPr>
        <w:rPr>
          <w:rFonts w:eastAsia="Batang"/>
          <w:sz w:val="24"/>
          <w:szCs w:val="24"/>
        </w:rPr>
      </w:pPr>
    </w:p>
    <w:p w14:paraId="49D740BC" w14:textId="77777777" w:rsidR="000C7B4E" w:rsidRPr="004D73B5" w:rsidRDefault="000C7B4E" w:rsidP="000C7B4E">
      <w:pPr>
        <w:rPr>
          <w:rFonts w:eastAsia="Batang"/>
          <w:b/>
          <w:sz w:val="24"/>
          <w:szCs w:val="24"/>
        </w:rPr>
      </w:pPr>
      <w:r w:rsidRPr="004D73B5">
        <w:rPr>
          <w:rFonts w:eastAsia="Batang"/>
          <w:b/>
          <w:sz w:val="24"/>
          <w:szCs w:val="24"/>
        </w:rPr>
        <w:t>Analýza současného stavu školy</w:t>
      </w:r>
    </w:p>
    <w:p w14:paraId="61DB3D11" w14:textId="77777777" w:rsidR="000C7B4E" w:rsidRPr="004D73B5" w:rsidRDefault="000C7B4E" w:rsidP="000C7B4E">
      <w:pPr>
        <w:rPr>
          <w:rFonts w:eastAsia="Batang"/>
          <w:b/>
          <w:sz w:val="24"/>
          <w:szCs w:val="24"/>
        </w:rPr>
      </w:pPr>
    </w:p>
    <w:p w14:paraId="32C2AE09" w14:textId="77777777" w:rsidR="000C7B4E" w:rsidRPr="004D73B5" w:rsidRDefault="000C7B4E" w:rsidP="000C7B4E">
      <w:pPr>
        <w:ind w:firstLine="708"/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>Vybavení školy: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0C7B4E" w:rsidRPr="004D73B5" w14:paraId="720809BF" w14:textId="77777777" w:rsidTr="00E302AB">
        <w:tc>
          <w:tcPr>
            <w:tcW w:w="9212" w:type="dxa"/>
            <w:gridSpan w:val="2"/>
          </w:tcPr>
          <w:p w14:paraId="719B6895" w14:textId="77777777" w:rsidR="000C7B4E" w:rsidRPr="004D73B5" w:rsidRDefault="000C7B4E" w:rsidP="00E302AB">
            <w:pPr>
              <w:rPr>
                <w:b/>
                <w:sz w:val="24"/>
                <w:szCs w:val="24"/>
              </w:rPr>
            </w:pPr>
            <w:r w:rsidRPr="004D73B5">
              <w:rPr>
                <w:b/>
                <w:sz w:val="24"/>
                <w:szCs w:val="24"/>
              </w:rPr>
              <w:t>materiálně-technické podmínky školy</w:t>
            </w:r>
          </w:p>
        </w:tc>
      </w:tr>
      <w:tr w:rsidR="004D73B5" w:rsidRPr="004D73B5" w14:paraId="78E2C8BB" w14:textId="77777777" w:rsidTr="00E302AB">
        <w:tc>
          <w:tcPr>
            <w:tcW w:w="4606" w:type="dxa"/>
          </w:tcPr>
          <w:p w14:paraId="396ADAB3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Učebny, herny</w:t>
            </w:r>
          </w:p>
        </w:tc>
        <w:tc>
          <w:tcPr>
            <w:tcW w:w="4606" w:type="dxa"/>
          </w:tcPr>
          <w:p w14:paraId="5354D7AC" w14:textId="19EC3C6A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5</w:t>
            </w:r>
            <w:r w:rsidRPr="004D73B5">
              <w:rPr>
                <w:sz w:val="24"/>
                <w:szCs w:val="24"/>
              </w:rPr>
              <w:t xml:space="preserve"> tříd ZŠ, </w:t>
            </w:r>
            <w:r w:rsidRPr="004D73B5">
              <w:rPr>
                <w:sz w:val="24"/>
                <w:szCs w:val="24"/>
              </w:rPr>
              <w:t xml:space="preserve">2 oddělení </w:t>
            </w:r>
            <w:r w:rsidRPr="004D73B5">
              <w:rPr>
                <w:sz w:val="24"/>
                <w:szCs w:val="24"/>
              </w:rPr>
              <w:t>ŠD</w:t>
            </w:r>
            <w:r w:rsidRPr="004D73B5">
              <w:rPr>
                <w:sz w:val="24"/>
                <w:szCs w:val="24"/>
              </w:rPr>
              <w:t>, 3</w:t>
            </w:r>
            <w:r w:rsidRPr="004D73B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73B5">
              <w:rPr>
                <w:sz w:val="24"/>
                <w:szCs w:val="24"/>
              </w:rPr>
              <w:t>tříd</w:t>
            </w:r>
            <w:r w:rsidRPr="004D73B5">
              <w:rPr>
                <w:sz w:val="24"/>
                <w:szCs w:val="24"/>
              </w:rPr>
              <w:t>y</w:t>
            </w:r>
            <w:r w:rsidRPr="004D73B5">
              <w:rPr>
                <w:sz w:val="24"/>
                <w:szCs w:val="24"/>
              </w:rPr>
              <w:t>,MŠ</w:t>
            </w:r>
            <w:proofErr w:type="spellEnd"/>
            <w:proofErr w:type="gramEnd"/>
            <w:r w:rsidRPr="004D73B5">
              <w:rPr>
                <w:sz w:val="24"/>
                <w:szCs w:val="24"/>
              </w:rPr>
              <w:t>. Nutnost upravit nové oddělení tak, aby splňovala normy hlučnosti</w:t>
            </w:r>
          </w:p>
        </w:tc>
      </w:tr>
      <w:tr w:rsidR="004D73B5" w:rsidRPr="004D73B5" w14:paraId="6CBBB062" w14:textId="77777777" w:rsidTr="00E302AB">
        <w:tc>
          <w:tcPr>
            <w:tcW w:w="4606" w:type="dxa"/>
          </w:tcPr>
          <w:p w14:paraId="2F3BB9AD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Odpočinkový areál, zahrada, hřiště</w:t>
            </w:r>
          </w:p>
        </w:tc>
        <w:tc>
          <w:tcPr>
            <w:tcW w:w="4606" w:type="dxa"/>
          </w:tcPr>
          <w:p w14:paraId="214EF28C" w14:textId="57479808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Dětské a sportovní hřiště na zahradě školy, altán, ohniště</w:t>
            </w:r>
            <w:r w:rsidRPr="004D73B5">
              <w:rPr>
                <w:sz w:val="24"/>
                <w:szCs w:val="24"/>
              </w:rPr>
              <w:t>. Nutnost rekonstrukce hřiště MŠ, později i ZŠ</w:t>
            </w:r>
          </w:p>
        </w:tc>
      </w:tr>
      <w:tr w:rsidR="004D73B5" w:rsidRPr="004D73B5" w14:paraId="3E6FD650" w14:textId="77777777" w:rsidTr="00E302AB">
        <w:tc>
          <w:tcPr>
            <w:tcW w:w="4606" w:type="dxa"/>
          </w:tcPr>
          <w:p w14:paraId="776AA366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Sportovní zařízení</w:t>
            </w:r>
          </w:p>
        </w:tc>
        <w:tc>
          <w:tcPr>
            <w:tcW w:w="4606" w:type="dxa"/>
          </w:tcPr>
          <w:p w14:paraId="510B6D60" w14:textId="71825E30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tělocvična</w:t>
            </w:r>
          </w:p>
        </w:tc>
      </w:tr>
      <w:tr w:rsidR="004D73B5" w:rsidRPr="004D73B5" w14:paraId="418AE1CC" w14:textId="77777777" w:rsidTr="00E302AB">
        <w:tc>
          <w:tcPr>
            <w:tcW w:w="4606" w:type="dxa"/>
          </w:tcPr>
          <w:p w14:paraId="637D9E1E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Dílny a pozemky</w:t>
            </w:r>
          </w:p>
        </w:tc>
        <w:tc>
          <w:tcPr>
            <w:tcW w:w="4606" w:type="dxa"/>
          </w:tcPr>
          <w:p w14:paraId="6527C3AE" w14:textId="32549B51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 xml:space="preserve">pouze </w:t>
            </w:r>
            <w:r w:rsidRPr="004D73B5">
              <w:rPr>
                <w:sz w:val="24"/>
                <w:szCs w:val="24"/>
              </w:rPr>
              <w:t>vyvýšené záhonky u MŠ</w:t>
            </w:r>
          </w:p>
        </w:tc>
      </w:tr>
      <w:tr w:rsidR="004D73B5" w:rsidRPr="004D73B5" w14:paraId="7F0D95CD" w14:textId="77777777" w:rsidTr="00E302AB">
        <w:tc>
          <w:tcPr>
            <w:tcW w:w="4606" w:type="dxa"/>
          </w:tcPr>
          <w:p w14:paraId="0805250E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Žákovský nábytek</w:t>
            </w:r>
          </w:p>
        </w:tc>
        <w:tc>
          <w:tcPr>
            <w:tcW w:w="4606" w:type="dxa"/>
          </w:tcPr>
          <w:p w14:paraId="571C985A" w14:textId="3BE27C13" w:rsidR="000C7B4E" w:rsidRPr="004D73B5" w:rsidRDefault="004D73B5" w:rsidP="000C7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7B4E" w:rsidRPr="004D73B5">
              <w:rPr>
                <w:sz w:val="24"/>
                <w:szCs w:val="24"/>
              </w:rPr>
              <w:t xml:space="preserve"> </w:t>
            </w:r>
            <w:r w:rsidR="000C7B4E" w:rsidRPr="004D73B5">
              <w:rPr>
                <w:sz w:val="24"/>
                <w:szCs w:val="24"/>
              </w:rPr>
              <w:t xml:space="preserve">třídy ZŠ jsou vybaveny výškově stavitelným nábytkem </w:t>
            </w:r>
          </w:p>
        </w:tc>
      </w:tr>
      <w:tr w:rsidR="004D73B5" w:rsidRPr="004D73B5" w14:paraId="0FA44FD1" w14:textId="77777777" w:rsidTr="00E302AB">
        <w:tc>
          <w:tcPr>
            <w:tcW w:w="4606" w:type="dxa"/>
          </w:tcPr>
          <w:p w14:paraId="4738C2E6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 xml:space="preserve">Vybavení učebními pomůckami, hračkami </w:t>
            </w:r>
          </w:p>
        </w:tc>
        <w:tc>
          <w:tcPr>
            <w:tcW w:w="4606" w:type="dxa"/>
          </w:tcPr>
          <w:p w14:paraId="6799BAE8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jsou postupně obměňovány a doplňovány</w:t>
            </w:r>
          </w:p>
        </w:tc>
      </w:tr>
      <w:tr w:rsidR="004D73B5" w:rsidRPr="004D73B5" w14:paraId="7A9FE9F9" w14:textId="77777777" w:rsidTr="00E302AB">
        <w:tc>
          <w:tcPr>
            <w:tcW w:w="4606" w:type="dxa"/>
          </w:tcPr>
          <w:p w14:paraId="2D96D03B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Vybavení žáků učebnicemi a učebními texty</w:t>
            </w:r>
          </w:p>
        </w:tc>
        <w:tc>
          <w:tcPr>
            <w:tcW w:w="4606" w:type="dxa"/>
          </w:tcPr>
          <w:p w14:paraId="0DBF2FF8" w14:textId="240AF93F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Alter, Nová škola, SPN</w:t>
            </w:r>
            <w:r w:rsidRPr="004D73B5">
              <w:rPr>
                <w:sz w:val="24"/>
                <w:szCs w:val="24"/>
              </w:rPr>
              <w:t>, Fraus</w:t>
            </w:r>
          </w:p>
        </w:tc>
      </w:tr>
      <w:tr w:rsidR="004D73B5" w:rsidRPr="004D73B5" w14:paraId="2D5F2C5A" w14:textId="77777777" w:rsidTr="00E302AB">
        <w:tc>
          <w:tcPr>
            <w:tcW w:w="4606" w:type="dxa"/>
          </w:tcPr>
          <w:p w14:paraId="63DFEE17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Vybavení školy audiovizuální a výpočetní technikou</w:t>
            </w:r>
          </w:p>
        </w:tc>
        <w:tc>
          <w:tcPr>
            <w:tcW w:w="4606" w:type="dxa"/>
          </w:tcPr>
          <w:p w14:paraId="20BDD348" w14:textId="08D4EAF8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Škola je postupně dovybavována v rámci ICT p</w:t>
            </w:r>
            <w:r w:rsidRPr="004D73B5">
              <w:rPr>
                <w:sz w:val="24"/>
                <w:szCs w:val="24"/>
              </w:rPr>
              <w:t>omůckami</w:t>
            </w:r>
            <w:r w:rsidRPr="004D73B5">
              <w:rPr>
                <w:sz w:val="24"/>
                <w:szCs w:val="24"/>
              </w:rPr>
              <w:t>, dataprojektor</w:t>
            </w:r>
            <w:r w:rsidRPr="004D73B5">
              <w:rPr>
                <w:sz w:val="24"/>
                <w:szCs w:val="24"/>
              </w:rPr>
              <w:t>y jsou ve všech</w:t>
            </w:r>
            <w:r w:rsidRPr="004D73B5">
              <w:rPr>
                <w:sz w:val="24"/>
                <w:szCs w:val="24"/>
              </w:rPr>
              <w:t xml:space="preserve"> učebnách školy</w:t>
            </w:r>
            <w:r w:rsidRPr="004D73B5">
              <w:rPr>
                <w:sz w:val="24"/>
                <w:szCs w:val="24"/>
              </w:rPr>
              <w:t>, 1 dotyková tabule v MŠ, 2 v ZŠ. Pevná PC učebna, mobilní PC učebna, 34 tabletů, notebooky. Nutnost postupné obměny zastaralých zařízení.</w:t>
            </w:r>
          </w:p>
        </w:tc>
      </w:tr>
      <w:tr w:rsidR="004D73B5" w:rsidRPr="004D73B5" w14:paraId="32B50BF7" w14:textId="77777777" w:rsidTr="004D73B5">
        <w:trPr>
          <w:trHeight w:val="947"/>
        </w:trPr>
        <w:tc>
          <w:tcPr>
            <w:tcW w:w="4606" w:type="dxa"/>
          </w:tcPr>
          <w:p w14:paraId="37353F34" w14:textId="77777777" w:rsidR="000C7B4E" w:rsidRPr="004D73B5" w:rsidRDefault="000C7B4E" w:rsidP="00E302AB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>Budova školy</w:t>
            </w:r>
          </w:p>
        </w:tc>
        <w:tc>
          <w:tcPr>
            <w:tcW w:w="4606" w:type="dxa"/>
          </w:tcPr>
          <w:p w14:paraId="2AE1C7A7" w14:textId="23B2A375" w:rsidR="000C7B4E" w:rsidRPr="004D73B5" w:rsidRDefault="000C7B4E" w:rsidP="004D73B5">
            <w:pPr>
              <w:rPr>
                <w:sz w:val="24"/>
                <w:szCs w:val="24"/>
              </w:rPr>
            </w:pPr>
            <w:r w:rsidRPr="004D73B5">
              <w:rPr>
                <w:sz w:val="24"/>
                <w:szCs w:val="24"/>
              </w:rPr>
              <w:t xml:space="preserve">Výměna střešních oken v budově ZŠ, nutná rekonstrukce školní jídelny, zakoupení elektrického kotle, </w:t>
            </w:r>
            <w:r w:rsidR="004D73B5" w:rsidRPr="004D73B5">
              <w:rPr>
                <w:sz w:val="24"/>
                <w:szCs w:val="24"/>
              </w:rPr>
              <w:t xml:space="preserve">konvektomatu. </w:t>
            </w:r>
          </w:p>
        </w:tc>
      </w:tr>
    </w:tbl>
    <w:p w14:paraId="6698C258" w14:textId="77777777" w:rsidR="000C7B4E" w:rsidRPr="004D73B5" w:rsidRDefault="000C7B4E" w:rsidP="000C7B4E">
      <w:pPr>
        <w:ind w:firstLine="708"/>
        <w:rPr>
          <w:rFonts w:eastAsia="Batang"/>
          <w:sz w:val="24"/>
          <w:szCs w:val="24"/>
        </w:rPr>
      </w:pPr>
    </w:p>
    <w:p w14:paraId="0D648BFA" w14:textId="77777777" w:rsidR="000C7B4E" w:rsidRPr="004D73B5" w:rsidRDefault="000C7B4E" w:rsidP="004D73B5">
      <w:pPr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>Počty žáků, vývoj, předpoklady, demografické údaje:</w:t>
      </w:r>
    </w:p>
    <w:p w14:paraId="655ABFC6" w14:textId="02B86425" w:rsidR="000C7B4E" w:rsidRPr="004D73B5" w:rsidRDefault="000C7B4E" w:rsidP="004D73B5">
      <w:pPr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>V případě pokračující</w:t>
      </w:r>
      <w:r w:rsidR="004D73B5" w:rsidRPr="004D73B5">
        <w:rPr>
          <w:rFonts w:eastAsia="Batang"/>
          <w:sz w:val="24"/>
          <w:szCs w:val="24"/>
        </w:rPr>
        <w:t>ho</w:t>
      </w:r>
      <w:r w:rsidRPr="004D73B5">
        <w:rPr>
          <w:rFonts w:eastAsia="Batang"/>
          <w:sz w:val="24"/>
          <w:szCs w:val="24"/>
        </w:rPr>
        <w:t xml:space="preserve"> demografickém vývoji, a za </w:t>
      </w:r>
      <w:proofErr w:type="gramStart"/>
      <w:r w:rsidRPr="004D73B5">
        <w:rPr>
          <w:rFonts w:eastAsia="Batang"/>
          <w:sz w:val="24"/>
          <w:szCs w:val="24"/>
        </w:rPr>
        <w:t>předpokladu ,</w:t>
      </w:r>
      <w:proofErr w:type="gramEnd"/>
      <w:r w:rsidRPr="004D73B5">
        <w:rPr>
          <w:rFonts w:eastAsia="Batang"/>
          <w:sz w:val="24"/>
          <w:szCs w:val="24"/>
        </w:rPr>
        <w:t xml:space="preserve"> že se bude i nadále dařit přesvědčit rodiče, aby žáci navštěvovali první stupeň  ve sv</w:t>
      </w:r>
      <w:r w:rsidR="004D73B5" w:rsidRPr="004D73B5">
        <w:rPr>
          <w:rFonts w:eastAsia="Batang"/>
          <w:sz w:val="24"/>
          <w:szCs w:val="24"/>
        </w:rPr>
        <w:t>é</w:t>
      </w:r>
      <w:r w:rsidRPr="004D73B5">
        <w:rPr>
          <w:rFonts w:eastAsia="Batang"/>
          <w:sz w:val="24"/>
          <w:szCs w:val="24"/>
        </w:rPr>
        <w:t xml:space="preserve"> obc</w:t>
      </w:r>
      <w:r w:rsidR="004D73B5" w:rsidRPr="004D73B5">
        <w:rPr>
          <w:rFonts w:eastAsia="Batang"/>
          <w:sz w:val="24"/>
          <w:szCs w:val="24"/>
        </w:rPr>
        <w:t>i</w:t>
      </w:r>
      <w:r w:rsidRPr="004D73B5">
        <w:rPr>
          <w:rFonts w:eastAsia="Batang"/>
          <w:sz w:val="24"/>
          <w:szCs w:val="24"/>
        </w:rPr>
        <w:t xml:space="preserve"> a neodcházeli na úplné ZŠ, by neměl být problém školu v obci udržet. Nesmí se samozřejmě také změnit dramaticky politika státu v oblasti naplněnosti tříd. Ze strany vedení školy a zřizovatele, je vše děláno pro udržení školy.</w:t>
      </w:r>
    </w:p>
    <w:p w14:paraId="657BF37B" w14:textId="77777777" w:rsidR="000C7B4E" w:rsidRPr="004D73B5" w:rsidRDefault="000C7B4E" w:rsidP="000C7B4E">
      <w:pPr>
        <w:ind w:firstLine="708"/>
        <w:rPr>
          <w:rFonts w:eastAsia="Batang"/>
          <w:sz w:val="24"/>
          <w:szCs w:val="24"/>
        </w:rPr>
      </w:pPr>
    </w:p>
    <w:p w14:paraId="17D9998A" w14:textId="77777777" w:rsidR="004D73B5" w:rsidRPr="004D73B5" w:rsidRDefault="000C7B4E" w:rsidP="004D73B5">
      <w:pPr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 xml:space="preserve">Vize, dílčí </w:t>
      </w:r>
      <w:proofErr w:type="gramStart"/>
      <w:r w:rsidRPr="004D73B5">
        <w:rPr>
          <w:rFonts w:eastAsia="Batang"/>
          <w:sz w:val="24"/>
          <w:szCs w:val="24"/>
        </w:rPr>
        <w:t>cíle:  v</w:t>
      </w:r>
      <w:proofErr w:type="gramEnd"/>
      <w:r w:rsidRPr="004D73B5">
        <w:rPr>
          <w:rFonts w:eastAsia="Batang"/>
          <w:sz w:val="24"/>
          <w:szCs w:val="24"/>
        </w:rPr>
        <w:t> následujících dvou letech pokračovat v plánované projektu „Šablony</w:t>
      </w:r>
      <w:r w:rsidR="004D73B5" w:rsidRPr="004D73B5">
        <w:rPr>
          <w:rFonts w:eastAsia="Batang"/>
          <w:sz w:val="24"/>
          <w:szCs w:val="24"/>
        </w:rPr>
        <w:t xml:space="preserve"> JAK</w:t>
      </w:r>
      <w:r w:rsidRPr="004D73B5">
        <w:rPr>
          <w:rFonts w:eastAsia="Batang"/>
          <w:sz w:val="24"/>
          <w:szCs w:val="24"/>
        </w:rPr>
        <w:t xml:space="preserve">“, </w:t>
      </w:r>
    </w:p>
    <w:p w14:paraId="5F38ACBE" w14:textId="2781BB92" w:rsidR="000C7B4E" w:rsidRPr="004D73B5" w:rsidRDefault="004D73B5" w:rsidP="004D73B5">
      <w:pPr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>Udržet vybavenost</w:t>
      </w:r>
      <w:r w:rsidR="000C7B4E" w:rsidRPr="004D73B5">
        <w:rPr>
          <w:rFonts w:eastAsia="Batang"/>
          <w:sz w:val="24"/>
          <w:szCs w:val="24"/>
        </w:rPr>
        <w:t xml:space="preserve"> škol</w:t>
      </w:r>
      <w:r w:rsidRPr="004D73B5">
        <w:rPr>
          <w:rFonts w:eastAsia="Batang"/>
          <w:sz w:val="24"/>
          <w:szCs w:val="24"/>
        </w:rPr>
        <w:t>y</w:t>
      </w:r>
      <w:r w:rsidR="000C7B4E" w:rsidRPr="004D73B5">
        <w:rPr>
          <w:rFonts w:eastAsia="Batang"/>
          <w:sz w:val="24"/>
          <w:szCs w:val="24"/>
        </w:rPr>
        <w:t xml:space="preserve"> ICT technikou.</w:t>
      </w:r>
    </w:p>
    <w:p w14:paraId="1C47E6EB" w14:textId="77777777" w:rsidR="000C7B4E" w:rsidRPr="004D73B5" w:rsidRDefault="000C7B4E" w:rsidP="004D73B5">
      <w:pPr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>Specifika vzdělávací nabídky:</w:t>
      </w:r>
    </w:p>
    <w:p w14:paraId="0D727C72" w14:textId="77777777" w:rsidR="000C7B4E" w:rsidRPr="004D73B5" w:rsidRDefault="000C7B4E" w:rsidP="004D73B5">
      <w:pPr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>Malá vesnická škola rodinného typu s individuálním osobním přístupem k dětem a žákům.</w:t>
      </w:r>
    </w:p>
    <w:p w14:paraId="7C1CE84B" w14:textId="77777777" w:rsidR="000C7B4E" w:rsidRPr="004D73B5" w:rsidRDefault="000C7B4E" w:rsidP="004D73B5">
      <w:pPr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>Klima školy:</w:t>
      </w:r>
    </w:p>
    <w:p w14:paraId="7C087F00" w14:textId="77777777" w:rsidR="000C7B4E" w:rsidRPr="004D73B5" w:rsidRDefault="000C7B4E" w:rsidP="004D73B5">
      <w:pPr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 xml:space="preserve">Dobré vztahy v oblasti žák (dítě) – pedagog – </w:t>
      </w:r>
      <w:proofErr w:type="gramStart"/>
      <w:r w:rsidRPr="004D73B5">
        <w:rPr>
          <w:rFonts w:eastAsia="Batang"/>
          <w:sz w:val="24"/>
          <w:szCs w:val="24"/>
        </w:rPr>
        <w:t>rodič - veřejnost</w:t>
      </w:r>
      <w:proofErr w:type="gramEnd"/>
    </w:p>
    <w:p w14:paraId="6CFD29A5" w14:textId="77777777" w:rsidR="000C7B4E" w:rsidRPr="004D73B5" w:rsidRDefault="000C7B4E" w:rsidP="004D73B5">
      <w:pPr>
        <w:rPr>
          <w:rFonts w:eastAsia="Batang"/>
          <w:sz w:val="24"/>
          <w:szCs w:val="24"/>
        </w:rPr>
      </w:pPr>
      <w:r w:rsidRPr="004D73B5">
        <w:rPr>
          <w:rFonts w:eastAsia="Batang"/>
          <w:sz w:val="24"/>
          <w:szCs w:val="24"/>
        </w:rPr>
        <w:t>Mimoškolní činnost: udržet zažitou spolupráci se zřizovatelem školy a místními neziskovými organizacemi, ale také se sponzory z oblasti místních podnikatelů</w:t>
      </w:r>
    </w:p>
    <w:p w14:paraId="47338884" w14:textId="77777777" w:rsidR="000C7B4E" w:rsidRPr="004D73B5" w:rsidRDefault="000C7B4E" w:rsidP="000C7B4E">
      <w:pPr>
        <w:ind w:firstLine="708"/>
        <w:rPr>
          <w:rFonts w:eastAsia="Batang"/>
          <w:sz w:val="24"/>
          <w:szCs w:val="24"/>
        </w:rPr>
      </w:pPr>
    </w:p>
    <w:p w14:paraId="1F09073F" w14:textId="77777777" w:rsidR="000C7B4E" w:rsidRPr="00F422F4" w:rsidRDefault="000C7B4E" w:rsidP="000C7B4E">
      <w:pPr>
        <w:rPr>
          <w:rFonts w:eastAsia="Batang"/>
        </w:rPr>
      </w:pPr>
    </w:p>
    <w:p w14:paraId="4D703870" w14:textId="77777777" w:rsidR="008E0766" w:rsidRDefault="008E0766" w:rsidP="009A672A">
      <w:pPr>
        <w:rPr>
          <w:rFonts w:eastAsia="Batang"/>
          <w:sz w:val="24"/>
          <w:szCs w:val="24"/>
        </w:rPr>
      </w:pPr>
    </w:p>
    <w:p w14:paraId="6531EC4A" w14:textId="7ABEC688" w:rsidR="008E0766" w:rsidRDefault="008E0766" w:rsidP="009A672A">
      <w:pPr>
        <w:rPr>
          <w:rFonts w:eastAsia="Batang"/>
          <w:sz w:val="24"/>
          <w:szCs w:val="24"/>
        </w:rPr>
      </w:pPr>
    </w:p>
    <w:p w14:paraId="03D34340" w14:textId="5AC79AD5" w:rsidR="004D73B5" w:rsidRDefault="004D73B5" w:rsidP="009A672A">
      <w:pPr>
        <w:rPr>
          <w:rFonts w:eastAsia="Batang"/>
          <w:sz w:val="24"/>
          <w:szCs w:val="24"/>
        </w:rPr>
      </w:pPr>
    </w:p>
    <w:p w14:paraId="368BBA24" w14:textId="77777777" w:rsidR="004D73B5" w:rsidRPr="00F422F4" w:rsidRDefault="004D73B5" w:rsidP="009A672A">
      <w:pPr>
        <w:rPr>
          <w:rFonts w:eastAsia="Batang"/>
          <w:sz w:val="24"/>
          <w:szCs w:val="24"/>
        </w:rPr>
      </w:pPr>
    </w:p>
    <w:p w14:paraId="4742B749" w14:textId="77777777"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lastRenderedPageBreak/>
        <w:t>Oblast řízení a správy</w:t>
      </w:r>
    </w:p>
    <w:p w14:paraId="657E54A4" w14:textId="232DF80B" w:rsidR="00540EB1" w:rsidRPr="00A8283A" w:rsidRDefault="00540EB1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zpracovat jasnou a reálnou koncepci rozvoje školy </w:t>
      </w:r>
    </w:p>
    <w:p w14:paraId="2AEE4FCE" w14:textId="77777777" w:rsidR="00C037B5" w:rsidRPr="00A8283A" w:rsidRDefault="00C037B5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a udržovat na škole</w:t>
      </w:r>
      <w:r w:rsidR="000429CB" w:rsidRPr="00A8283A">
        <w:rPr>
          <w:rFonts w:eastAsia="Batang"/>
          <w:sz w:val="24"/>
          <w:szCs w:val="24"/>
        </w:rPr>
        <w:t xml:space="preserve"> vstřícný a respektující komunikační systém, zahrnující pedagogy, děti i rodiče a veřejnost,</w:t>
      </w:r>
    </w:p>
    <w:p w14:paraId="13785FC4" w14:textId="77777777" w:rsidR="00A57AA1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spolupracovat se zřizovatelem </w:t>
      </w:r>
      <w:r w:rsidR="00C23290" w:rsidRPr="00A8283A">
        <w:rPr>
          <w:rFonts w:eastAsia="Batang"/>
          <w:sz w:val="24"/>
          <w:szCs w:val="24"/>
        </w:rPr>
        <w:t xml:space="preserve">na kulturním životě </w:t>
      </w:r>
      <w:r w:rsidR="00A57AA1" w:rsidRPr="00A8283A">
        <w:rPr>
          <w:rFonts w:eastAsia="Batang"/>
          <w:sz w:val="24"/>
          <w:szCs w:val="24"/>
        </w:rPr>
        <w:t xml:space="preserve">a projektech </w:t>
      </w:r>
      <w:r w:rsidR="00C23290" w:rsidRPr="00A8283A">
        <w:rPr>
          <w:rFonts w:eastAsia="Batang"/>
          <w:sz w:val="24"/>
          <w:szCs w:val="24"/>
        </w:rPr>
        <w:t>obce</w:t>
      </w:r>
      <w:r w:rsidR="00A57AA1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14:paraId="0BFE9216" w14:textId="77777777"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pracovat na tvorbě projektů k získání dotací z fondů EU (vybavenost školy, mezinárodní spolupráce, profil regionu)</w:t>
      </w:r>
      <w:r w:rsidR="009A672A" w:rsidRPr="00A8283A">
        <w:rPr>
          <w:rFonts w:eastAsia="Batang"/>
          <w:sz w:val="24"/>
          <w:szCs w:val="24"/>
        </w:rPr>
        <w:t>,</w:t>
      </w:r>
    </w:p>
    <w:p w14:paraId="40370C17" w14:textId="77777777" w:rsidR="003F4782" w:rsidRPr="00A8283A" w:rsidRDefault="00C23290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zlepšovat </w:t>
      </w:r>
      <w:r w:rsidR="003F4782" w:rsidRPr="00A8283A">
        <w:rPr>
          <w:rFonts w:eastAsia="Batang"/>
          <w:sz w:val="24"/>
          <w:szCs w:val="24"/>
        </w:rPr>
        <w:t>vybavení školy pro názornost a efektivitu výuky, aktualizovat učební pomůcky, doplňovat knihovny, modernizovat vybavení jednotlivých součás</w:t>
      </w:r>
      <w:r w:rsidRPr="00A8283A">
        <w:rPr>
          <w:rFonts w:eastAsia="Batang"/>
          <w:sz w:val="24"/>
          <w:szCs w:val="24"/>
        </w:rPr>
        <w:t>tí školy,</w:t>
      </w:r>
    </w:p>
    <w:p w14:paraId="1AD7ADBE" w14:textId="77777777"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  <w:r w:rsidR="009A672A" w:rsidRPr="00A8283A">
        <w:rPr>
          <w:rFonts w:eastAsia="Batang"/>
          <w:sz w:val="24"/>
          <w:szCs w:val="24"/>
        </w:rPr>
        <w:t>,</w:t>
      </w:r>
    </w:p>
    <w:p w14:paraId="77FD220A" w14:textId="77777777" w:rsidR="002A3E46" w:rsidRPr="00A8283A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zajistit podíl pracovníků na </w:t>
      </w:r>
      <w:r w:rsidRPr="00A8283A">
        <w:rPr>
          <w:color w:val="auto"/>
          <w:sz w:val="23"/>
          <w:szCs w:val="23"/>
        </w:rPr>
        <w:t xml:space="preserve">strategickém řízení a vlastním hodnocení školy, </w:t>
      </w:r>
      <w:r w:rsidR="004E5E36" w:rsidRPr="00A8283A">
        <w:rPr>
          <w:color w:val="auto"/>
          <w:sz w:val="23"/>
          <w:szCs w:val="23"/>
        </w:rPr>
        <w:t>delegovat výkonné kompetence na co nejnižší úrovně řízení,</w:t>
      </w:r>
    </w:p>
    <w:p w14:paraId="08CEFEFA" w14:textId="77777777" w:rsidR="002A3E46" w:rsidRPr="00A8283A" w:rsidRDefault="002A3E46" w:rsidP="00C23290">
      <w:pPr>
        <w:pStyle w:val="Default"/>
        <w:ind w:left="720"/>
        <w:rPr>
          <w:color w:val="auto"/>
          <w:sz w:val="23"/>
          <w:szCs w:val="23"/>
        </w:rPr>
      </w:pPr>
    </w:p>
    <w:p w14:paraId="08187A1E" w14:textId="77777777" w:rsidR="009A672A" w:rsidRPr="00A8283A" w:rsidRDefault="009A672A" w:rsidP="009A672A">
      <w:pPr>
        <w:rPr>
          <w:rFonts w:eastAsia="Batang"/>
          <w:sz w:val="24"/>
          <w:szCs w:val="24"/>
        </w:rPr>
      </w:pPr>
    </w:p>
    <w:p w14:paraId="2E117457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v</w:t>
      </w:r>
      <w:r w:rsidR="007F6791" w:rsidRPr="00A8283A">
        <w:rPr>
          <w:rFonts w:eastAsia="Batang"/>
          <w:b/>
          <w:sz w:val="24"/>
          <w:szCs w:val="24"/>
        </w:rPr>
        <w:t>zdělávání</w:t>
      </w:r>
    </w:p>
    <w:p w14:paraId="6513D7A5" w14:textId="289BC215" w:rsidR="000429CB" w:rsidRPr="00A8283A" w:rsidRDefault="000429CB" w:rsidP="009A672A">
      <w:pPr>
        <w:pStyle w:val="Default"/>
        <w:numPr>
          <w:ilvl w:val="0"/>
          <w:numId w:val="24"/>
        </w:numPr>
        <w:rPr>
          <w:rFonts w:eastAsia="Batang"/>
          <w:color w:val="auto"/>
        </w:rPr>
      </w:pPr>
      <w:r w:rsidRPr="00A8283A">
        <w:rPr>
          <w:color w:val="auto"/>
        </w:rPr>
        <w:t>věnovat pozornost r</w:t>
      </w:r>
      <w:r w:rsidRPr="00A8283A">
        <w:rPr>
          <w:color w:val="auto"/>
          <w:sz w:val="23"/>
          <w:szCs w:val="23"/>
        </w:rPr>
        <w:t>ozvoji čtenářské, matematické</w:t>
      </w:r>
      <w:r w:rsidR="00522C9A">
        <w:rPr>
          <w:color w:val="auto"/>
          <w:sz w:val="23"/>
          <w:szCs w:val="23"/>
        </w:rPr>
        <w:t>, informační</w:t>
      </w:r>
      <w:r w:rsidRPr="00A8283A">
        <w:rPr>
          <w:color w:val="auto"/>
          <w:sz w:val="23"/>
          <w:szCs w:val="23"/>
        </w:rPr>
        <w:t xml:space="preserve"> a sociální gramotnosti,</w:t>
      </w:r>
    </w:p>
    <w:p w14:paraId="4544C628" w14:textId="77777777" w:rsidR="00945D5B" w:rsidRPr="00A8283A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rovné příležitosti pro všechny děti (žáky),</w:t>
      </w:r>
      <w:r w:rsidR="00945D5B" w:rsidRPr="00A8283A">
        <w:rPr>
          <w:sz w:val="23"/>
          <w:szCs w:val="23"/>
        </w:rPr>
        <w:t xml:space="preserve"> systematicky identifikovat individuální potřeby dětí při vzdělávání, spolupracovat s odbornými pracovišti,</w:t>
      </w:r>
    </w:p>
    <w:p w14:paraId="7A72D7FA" w14:textId="77777777" w:rsidR="003F4782" w:rsidRPr="00A8283A" w:rsidRDefault="00945D5B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vytvořit </w:t>
      </w:r>
      <w:r w:rsidRPr="00A8283A">
        <w:rPr>
          <w:sz w:val="23"/>
          <w:szCs w:val="23"/>
        </w:rPr>
        <w:t>vlastní strategii práce s dětmi s potřebou podpůrných opatření, vyhodnocovat její účinnost,</w:t>
      </w:r>
    </w:p>
    <w:p w14:paraId="4CEAA4D8" w14:textId="77777777" w:rsidR="003F4782" w:rsidRPr="00A8283A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evidovat žáky s potřebou podpůrných opatření, </w:t>
      </w:r>
      <w:r w:rsidR="003F4782" w:rsidRPr="00A8283A">
        <w:rPr>
          <w:rFonts w:eastAsia="Batang"/>
          <w:sz w:val="24"/>
          <w:szCs w:val="24"/>
        </w:rPr>
        <w:t xml:space="preserve">zajišťovat </w:t>
      </w:r>
      <w:r w:rsidRPr="00A8283A">
        <w:rPr>
          <w:rFonts w:eastAsia="Batang"/>
          <w:sz w:val="24"/>
          <w:szCs w:val="24"/>
        </w:rPr>
        <w:t xml:space="preserve">jim </w:t>
      </w:r>
      <w:r w:rsidR="003F4782" w:rsidRPr="00A8283A">
        <w:rPr>
          <w:rFonts w:eastAsia="Batang"/>
          <w:sz w:val="24"/>
          <w:szCs w:val="24"/>
        </w:rPr>
        <w:t>účinnou individuální péči</w:t>
      </w:r>
      <w:r w:rsidRPr="00A8283A">
        <w:rPr>
          <w:rFonts w:eastAsia="Batang"/>
          <w:sz w:val="24"/>
          <w:szCs w:val="24"/>
        </w:rPr>
        <w:t>, v případě nutnosti ve spolupráci s poradenským zařízením</w:t>
      </w:r>
      <w:r w:rsidR="00881183" w:rsidRPr="00A8283A">
        <w:rPr>
          <w:rFonts w:eastAsia="Batang"/>
          <w:sz w:val="24"/>
          <w:szCs w:val="24"/>
        </w:rPr>
        <w:t>,</w:t>
      </w:r>
    </w:p>
    <w:p w14:paraId="60C2D2FA" w14:textId="77777777" w:rsidR="009A672A" w:rsidRPr="00A8283A" w:rsidRDefault="003F4782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sledovat kvalitu práce pedagogických pracovníků a ovlivňovat její růst, uplatňovat ve výuce nové alternativní metody, smysluplně využívat a sledovat DVPP, </w:t>
      </w:r>
      <w:r w:rsidR="00C23290" w:rsidRPr="00A8283A">
        <w:rPr>
          <w:rFonts w:eastAsia="Batang"/>
          <w:sz w:val="24"/>
          <w:szCs w:val="24"/>
        </w:rPr>
        <w:t>zaměřovat samostudium pedagogů a vytvářet pro ně podmínky,</w:t>
      </w:r>
    </w:p>
    <w:p w14:paraId="2D2498DD" w14:textId="7A71574C" w:rsidR="00A279C4" w:rsidRPr="00A8283A" w:rsidRDefault="002A3E46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průběžně pracovat na inovacích</w:t>
      </w:r>
      <w:r w:rsidR="003F4782" w:rsidRPr="00A8283A">
        <w:rPr>
          <w:rFonts w:eastAsia="Batang"/>
          <w:sz w:val="24"/>
          <w:szCs w:val="24"/>
        </w:rPr>
        <w:t xml:space="preserve"> školního vzdělávacího programu v závislosti na skladbě žáků</w:t>
      </w:r>
      <w:r w:rsidRPr="00A8283A">
        <w:rPr>
          <w:rFonts w:eastAsia="Batang"/>
          <w:sz w:val="24"/>
          <w:szCs w:val="24"/>
        </w:rPr>
        <w:t>, identifikovat a vyhodnocovat silné a slabé stránky školy</w:t>
      </w:r>
      <w:r w:rsidR="007F6791" w:rsidRPr="00A8283A">
        <w:rPr>
          <w:rFonts w:eastAsia="Batang"/>
          <w:sz w:val="24"/>
          <w:szCs w:val="24"/>
        </w:rPr>
        <w:t>,</w:t>
      </w:r>
    </w:p>
    <w:p w14:paraId="283DD331" w14:textId="106EA320" w:rsidR="00A279C4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</w:rPr>
        <w:t>v</w:t>
      </w:r>
      <w:r w:rsidRPr="00A8283A">
        <w:rPr>
          <w:color w:val="auto"/>
          <w:szCs w:val="23"/>
        </w:rPr>
        <w:t xml:space="preserve">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14:paraId="3C1BCDE0" w14:textId="77777777" w:rsidR="00457DAF" w:rsidRPr="00457DAF" w:rsidRDefault="00457DAF" w:rsidP="00457DAF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457DAF">
        <w:rPr>
          <w:sz w:val="24"/>
          <w:szCs w:val="24"/>
        </w:rPr>
        <w:t xml:space="preserve">rozvíjet čtenářství dětí s důrazem na čtení elektronických textů, při práci on-line, </w:t>
      </w:r>
    </w:p>
    <w:p w14:paraId="7F74BA4B" w14:textId="77777777" w:rsidR="00457DAF" w:rsidRPr="00A8283A" w:rsidRDefault="00457DAF" w:rsidP="00457DAF">
      <w:pPr>
        <w:pStyle w:val="Default"/>
        <w:ind w:left="720"/>
        <w:jc w:val="both"/>
        <w:rPr>
          <w:color w:val="auto"/>
          <w:szCs w:val="23"/>
        </w:rPr>
      </w:pPr>
    </w:p>
    <w:p w14:paraId="36616399" w14:textId="18690555" w:rsidR="00A279C4" w:rsidRDefault="00A279C4" w:rsidP="00A279C4">
      <w:pPr>
        <w:pStyle w:val="Default"/>
        <w:ind w:left="720"/>
        <w:rPr>
          <w:rFonts w:eastAsia="Batang"/>
          <w:color w:val="auto"/>
        </w:rPr>
      </w:pPr>
    </w:p>
    <w:p w14:paraId="0FFE45DB" w14:textId="28CA9579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7ED519E8" w14:textId="504FE4C2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2407D84B" w14:textId="5C018BB6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4259B67C" w14:textId="06BA8612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3CB61DE8" w14:textId="31A61E0E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4CDBD195" w14:textId="28041A72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40774EAC" w14:textId="3C11EC5C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16A55107" w14:textId="5F223795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3EBB3841" w14:textId="2F69E962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0D2B314B" w14:textId="4D0EB1CF" w:rsidR="00522C9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47C82871" w14:textId="77777777" w:rsidR="00522C9A" w:rsidRPr="00A8283A" w:rsidRDefault="00522C9A" w:rsidP="00A279C4">
      <w:pPr>
        <w:pStyle w:val="Default"/>
        <w:ind w:left="720"/>
        <w:rPr>
          <w:rFonts w:eastAsia="Batang"/>
          <w:color w:val="auto"/>
        </w:rPr>
      </w:pPr>
    </w:p>
    <w:p w14:paraId="5136BF3F" w14:textId="77777777" w:rsidR="009A672A" w:rsidRPr="00A8283A" w:rsidRDefault="009A672A" w:rsidP="009A672A">
      <w:pPr>
        <w:rPr>
          <w:rFonts w:eastAsia="Batang"/>
          <w:sz w:val="24"/>
          <w:szCs w:val="24"/>
        </w:rPr>
      </w:pPr>
    </w:p>
    <w:p w14:paraId="03804009" w14:textId="77777777" w:rsidR="006B0BEE" w:rsidRDefault="006B0BEE" w:rsidP="009A672A">
      <w:pPr>
        <w:rPr>
          <w:rFonts w:eastAsia="Batang"/>
          <w:b/>
          <w:sz w:val="24"/>
          <w:szCs w:val="24"/>
        </w:rPr>
      </w:pPr>
    </w:p>
    <w:p w14:paraId="33B6304B" w14:textId="77777777" w:rsidR="006B0BEE" w:rsidRDefault="006B0BEE" w:rsidP="009A672A">
      <w:pPr>
        <w:rPr>
          <w:rFonts w:eastAsia="Batang"/>
          <w:b/>
          <w:sz w:val="24"/>
          <w:szCs w:val="24"/>
        </w:rPr>
      </w:pPr>
    </w:p>
    <w:p w14:paraId="3C53A57C" w14:textId="6A254ADF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sociální</w:t>
      </w:r>
    </w:p>
    <w:p w14:paraId="70005877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lastRenderedPageBreak/>
        <w:t>vytvářet ve škole přátelskou atmosféru a ovzduší spolupráce</w:t>
      </w:r>
      <w:r w:rsidR="009F5ED3" w:rsidRPr="00A8283A">
        <w:rPr>
          <w:rFonts w:eastAsia="Batang"/>
          <w:sz w:val="24"/>
          <w:szCs w:val="24"/>
        </w:rPr>
        <w:t>, příjemného</w:t>
      </w:r>
      <w:r w:rsidRPr="00A8283A">
        <w:rPr>
          <w:rFonts w:eastAsia="Batang"/>
          <w:sz w:val="24"/>
          <w:szCs w:val="24"/>
        </w:rPr>
        <w:t xml:space="preserve"> </w:t>
      </w:r>
      <w:r w:rsidR="009F5ED3" w:rsidRPr="00A8283A">
        <w:rPr>
          <w:rFonts w:eastAsia="Batang"/>
          <w:sz w:val="24"/>
          <w:szCs w:val="24"/>
        </w:rPr>
        <w:t xml:space="preserve">a bezpečného prostředí pro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, </w:t>
      </w:r>
      <w:r w:rsidR="009A672A" w:rsidRPr="00A8283A">
        <w:rPr>
          <w:rFonts w:eastAsia="Batang"/>
          <w:sz w:val="24"/>
          <w:szCs w:val="24"/>
        </w:rPr>
        <w:t>pracovníky školy a rodiči,</w:t>
      </w:r>
    </w:p>
    <w:p w14:paraId="610C7A00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vést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 k morálním hodnotám a pozitivnímu vztahu ke světu, k lidem a k přírodě </w:t>
      </w:r>
      <w:r w:rsidR="00C23290" w:rsidRPr="00A8283A">
        <w:rPr>
          <w:rFonts w:eastAsia="Batang"/>
          <w:sz w:val="24"/>
          <w:szCs w:val="24"/>
        </w:rPr>
        <w:t>rozvíjet environmentální výchovu,</w:t>
      </w:r>
    </w:p>
    <w:p w14:paraId="36B14ED5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dbát na součinnost rodiny a školy, usilovat o soulad ve výchovném působení, prohloubení zájmu rodičů</w:t>
      </w:r>
      <w:r w:rsidR="009A672A" w:rsidRPr="00A8283A">
        <w:rPr>
          <w:rFonts w:eastAsia="Batang"/>
          <w:sz w:val="24"/>
          <w:szCs w:val="24"/>
        </w:rPr>
        <w:t xml:space="preserve"> o dění ve škole,</w:t>
      </w:r>
    </w:p>
    <w:p w14:paraId="184C8860" w14:textId="11FC727F" w:rsidR="007F6791" w:rsidRPr="00457DAF" w:rsidRDefault="007F6791" w:rsidP="009A672A">
      <w:pPr>
        <w:pStyle w:val="Default"/>
        <w:numPr>
          <w:ilvl w:val="0"/>
          <w:numId w:val="25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spolupracovat i s dalšími partnery při vytváření vzdělávací nabídky, zejména zájmové činnosti</w:t>
      </w:r>
      <w:r w:rsidR="00881183" w:rsidRPr="00A8283A">
        <w:rPr>
          <w:color w:val="auto"/>
          <w:sz w:val="23"/>
          <w:szCs w:val="23"/>
        </w:rPr>
        <w:t>.</w:t>
      </w:r>
    </w:p>
    <w:p w14:paraId="37CA1559" w14:textId="77777777" w:rsidR="00457DAF" w:rsidRPr="00457DAF" w:rsidRDefault="00457DAF" w:rsidP="00457DAF">
      <w:pPr>
        <w:pStyle w:val="Odstavecseseznamem"/>
        <w:numPr>
          <w:ilvl w:val="0"/>
          <w:numId w:val="25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57DAF">
        <w:rPr>
          <w:sz w:val="24"/>
          <w:szCs w:val="24"/>
        </w:rPr>
        <w:t>v prevenci záškoláctví se zaměřit na sledování důvodů absence</w:t>
      </w:r>
    </w:p>
    <w:p w14:paraId="1CC11EDF" w14:textId="77777777" w:rsidR="00457DAF" w:rsidRPr="00A8283A" w:rsidRDefault="00457DAF" w:rsidP="00457DAF">
      <w:pPr>
        <w:pStyle w:val="Default"/>
        <w:ind w:left="720"/>
        <w:rPr>
          <w:rFonts w:eastAsia="Batang"/>
          <w:color w:val="auto"/>
        </w:rPr>
      </w:pPr>
    </w:p>
    <w:p w14:paraId="4B189222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08AAF23B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Cíle</w:t>
      </w:r>
    </w:p>
    <w:p w14:paraId="211B66AD" w14:textId="08520F26" w:rsidR="007F556F" w:rsidRPr="00A8283A" w:rsidRDefault="007F556F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zpracovat konkrétně formulovanou vizi školy</w:t>
      </w:r>
    </w:p>
    <w:p w14:paraId="333EB8E4" w14:textId="77777777"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podmínek ke vzdělávání – ekonomické zdroje, kulturnost a vybavenost prostředí, hygiena</w:t>
      </w:r>
      <w:r w:rsidR="00881183" w:rsidRPr="00A8283A">
        <w:rPr>
          <w:rFonts w:eastAsia="Batang"/>
          <w:sz w:val="24"/>
          <w:szCs w:val="24"/>
        </w:rPr>
        <w:t>,</w:t>
      </w:r>
    </w:p>
    <w:p w14:paraId="0847C598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preventivně předcházet problémům pomocí neustálé údržby budovy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447405A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zaměřit se na školu a její okolí z hlediska estetické výchovy</w:t>
      </w:r>
      <w:r w:rsidR="00881183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14:paraId="3208A7D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usilovat o získání dalších finančních prostředků pomocí nejrůznějších projektů a grantů</w:t>
      </w:r>
      <w:r w:rsidR="00881183" w:rsidRPr="00A8283A">
        <w:rPr>
          <w:rFonts w:eastAsia="Batang"/>
          <w:sz w:val="24"/>
          <w:szCs w:val="24"/>
        </w:rPr>
        <w:t>,</w:t>
      </w:r>
    </w:p>
    <w:p w14:paraId="462525A7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zvyšování kvalifikovanosti </w:t>
      </w:r>
      <w:r w:rsidR="009A672A" w:rsidRPr="00A8283A">
        <w:rPr>
          <w:rFonts w:eastAsia="Batang"/>
          <w:sz w:val="24"/>
          <w:szCs w:val="24"/>
        </w:rPr>
        <w:t>pedagogů</w:t>
      </w:r>
      <w:r w:rsidRPr="00A8283A">
        <w:rPr>
          <w:rFonts w:eastAsia="Batang"/>
          <w:sz w:val="24"/>
          <w:szCs w:val="24"/>
        </w:rPr>
        <w:t>, rozvoj pedagogických dovedností pedagogů a odborných znalostí pracovníků školy, využívání znalostí ze speciální pedagogiky</w:t>
      </w:r>
      <w:r w:rsidR="00881183" w:rsidRPr="00A8283A">
        <w:rPr>
          <w:rFonts w:eastAsia="Batang"/>
          <w:sz w:val="24"/>
          <w:szCs w:val="24"/>
        </w:rPr>
        <w:t>,</w:t>
      </w:r>
    </w:p>
    <w:p w14:paraId="621B5A3C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4E6199BF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11540816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Strategie</w:t>
      </w:r>
    </w:p>
    <w:p w14:paraId="5FC6E358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pedagogická</w:t>
      </w:r>
    </w:p>
    <w:p w14:paraId="6C0C9F60" w14:textId="77777777" w:rsidR="00517DFF" w:rsidRPr="00A8283A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systematicky budovat školní poradenské pracoviště, </w:t>
      </w:r>
      <w:r w:rsidR="00517DFF" w:rsidRPr="00A8283A">
        <w:rPr>
          <w:sz w:val="24"/>
          <w:szCs w:val="24"/>
        </w:rPr>
        <w:t>ve kterém budou působit výchovný poradce a školní metodik prevence, usilovat o zajištění odborných služeb dalšími pracovníky,</w:t>
      </w:r>
    </w:p>
    <w:p w14:paraId="57500A1D" w14:textId="43C2979B" w:rsidR="00517DFF" w:rsidRPr="00A8283A" w:rsidRDefault="00517DFF" w:rsidP="00F422F4">
      <w:pPr>
        <w:numPr>
          <w:ilvl w:val="0"/>
          <w:numId w:val="27"/>
        </w:numPr>
        <w:rPr>
          <w:sz w:val="24"/>
          <w:szCs w:val="24"/>
        </w:rPr>
      </w:pPr>
      <w:r w:rsidRPr="00A8283A">
        <w:rPr>
          <w:sz w:val="24"/>
          <w:szCs w:val="24"/>
        </w:rPr>
        <w:t>poradenské služby školy zaměřit zejména na poskytování podpůrných opatření pro žáky se speciálními vzdělávacími potřebami, sledování a vyhodnocování účinnosti zvolených podpůrných opatření, prevenci školní neúspěšnosti,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14:paraId="34A0D307" w14:textId="77777777" w:rsidR="003F4782" w:rsidRPr="00A8283A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podporovat dovednost samostatné práce žáků, využívat ji jako východisko vzdělávání</w:t>
      </w:r>
    </w:p>
    <w:p w14:paraId="7792BA37" w14:textId="77777777" w:rsidR="003F4782" w:rsidRPr="00A8283A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vytvářet </w:t>
      </w:r>
      <w:r w:rsidR="003F4782" w:rsidRPr="00A8283A">
        <w:rPr>
          <w:rFonts w:eastAsia="Batang"/>
          <w:sz w:val="24"/>
          <w:szCs w:val="24"/>
        </w:rPr>
        <w:t>přízniv</w:t>
      </w:r>
      <w:r w:rsidRPr="00A8283A">
        <w:rPr>
          <w:rFonts w:eastAsia="Batang"/>
          <w:sz w:val="24"/>
          <w:szCs w:val="24"/>
        </w:rPr>
        <w:t>ou</w:t>
      </w:r>
      <w:r w:rsidR="003F4782" w:rsidRPr="00A8283A">
        <w:rPr>
          <w:rFonts w:eastAsia="Batang"/>
          <w:sz w:val="24"/>
          <w:szCs w:val="24"/>
        </w:rPr>
        <w:t xml:space="preserve"> atmosfér</w:t>
      </w:r>
      <w:r w:rsidRPr="00A8283A">
        <w:rPr>
          <w:rFonts w:eastAsia="Batang"/>
          <w:sz w:val="24"/>
          <w:szCs w:val="24"/>
        </w:rPr>
        <w:t>u</w:t>
      </w:r>
      <w:r w:rsidR="003F4782" w:rsidRPr="00A8283A">
        <w:rPr>
          <w:rFonts w:eastAsia="Batang"/>
          <w:sz w:val="24"/>
          <w:szCs w:val="24"/>
        </w:rPr>
        <w:t xml:space="preserve">, </w:t>
      </w:r>
      <w:r w:rsidRPr="00A8283A">
        <w:rPr>
          <w:rFonts w:eastAsia="Batang"/>
          <w:sz w:val="24"/>
          <w:szCs w:val="24"/>
        </w:rPr>
        <w:t xml:space="preserve">uplatňovat </w:t>
      </w:r>
      <w:r w:rsidR="003F4782" w:rsidRPr="00A8283A">
        <w:rPr>
          <w:rFonts w:eastAsia="Batang"/>
          <w:sz w:val="24"/>
          <w:szCs w:val="24"/>
        </w:rPr>
        <w:t>individuální přístup</w:t>
      </w:r>
      <w:r w:rsidRPr="00A8283A">
        <w:rPr>
          <w:rFonts w:eastAsia="Batang"/>
          <w:sz w:val="24"/>
          <w:szCs w:val="24"/>
        </w:rPr>
        <w:t xml:space="preserve"> k odlišným potřebám každého dítěte</w:t>
      </w:r>
      <w:r w:rsidR="003F4782" w:rsidRPr="00A8283A">
        <w:rPr>
          <w:rFonts w:eastAsia="Batang"/>
          <w:sz w:val="24"/>
          <w:szCs w:val="24"/>
        </w:rPr>
        <w:t>, alternativní postupy</w:t>
      </w:r>
      <w:r w:rsidR="00881183" w:rsidRPr="00A8283A">
        <w:rPr>
          <w:rFonts w:eastAsia="Batang"/>
          <w:sz w:val="24"/>
          <w:szCs w:val="24"/>
        </w:rPr>
        <w:t>,</w:t>
      </w:r>
    </w:p>
    <w:p w14:paraId="52FEBDD3" w14:textId="77777777" w:rsidR="003F4782" w:rsidRPr="00A8283A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zaměřovat se na sociální a osobnostní rozvoj dětí,</w:t>
      </w:r>
      <w:r w:rsidR="003F4782" w:rsidRPr="00A8283A">
        <w:rPr>
          <w:rFonts w:eastAsia="Batang"/>
          <w:sz w:val="24"/>
          <w:szCs w:val="24"/>
        </w:rPr>
        <w:t xml:space="preserve"> tvořivost, samostatn</w:t>
      </w:r>
      <w:r w:rsidRPr="00A8283A">
        <w:rPr>
          <w:rFonts w:eastAsia="Batang"/>
          <w:sz w:val="24"/>
          <w:szCs w:val="24"/>
        </w:rPr>
        <w:t>ost</w:t>
      </w:r>
      <w:r w:rsidR="003F4782" w:rsidRPr="00A8283A">
        <w:rPr>
          <w:rFonts w:eastAsia="Batang"/>
          <w:sz w:val="24"/>
          <w:szCs w:val="24"/>
        </w:rPr>
        <w:t xml:space="preserve">, sebevzdělávání, </w:t>
      </w:r>
      <w:r w:rsidRPr="00A8283A">
        <w:rPr>
          <w:rFonts w:eastAsia="Batang"/>
          <w:sz w:val="24"/>
          <w:szCs w:val="24"/>
        </w:rPr>
        <w:t xml:space="preserve">schopnost </w:t>
      </w:r>
      <w:r w:rsidR="003F4782" w:rsidRPr="00A8283A">
        <w:rPr>
          <w:rFonts w:eastAsia="Batang"/>
          <w:sz w:val="24"/>
          <w:szCs w:val="24"/>
        </w:rPr>
        <w:t>dialog</w:t>
      </w:r>
      <w:r w:rsidR="007F6791" w:rsidRPr="00A8283A">
        <w:rPr>
          <w:rFonts w:eastAsia="Batang"/>
          <w:sz w:val="24"/>
          <w:szCs w:val="24"/>
        </w:rPr>
        <w:t>u</w:t>
      </w:r>
      <w:r w:rsidR="003F4782" w:rsidRPr="00A8283A">
        <w:rPr>
          <w:rFonts w:eastAsia="Batang"/>
          <w:sz w:val="24"/>
          <w:szCs w:val="24"/>
        </w:rPr>
        <w:t xml:space="preserve">, </w:t>
      </w:r>
    </w:p>
    <w:p w14:paraId="11C52C95" w14:textId="6D500D45" w:rsidR="007F2E3E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preventivně předcházet kázeňským problémům – vytipování problémových dětí, společné působení, včas informovat rodiče</w:t>
      </w:r>
      <w:r w:rsidR="00881183" w:rsidRPr="00A8283A">
        <w:rPr>
          <w:rFonts w:eastAsia="Batang"/>
          <w:sz w:val="24"/>
          <w:szCs w:val="24"/>
        </w:rPr>
        <w:t>,</w:t>
      </w:r>
    </w:p>
    <w:p w14:paraId="3319F6B8" w14:textId="77777777" w:rsidR="00457DAF" w:rsidRPr="00A8283A" w:rsidRDefault="00457DAF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</w:p>
    <w:p w14:paraId="070D16A0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1C29B113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materiálně technická</w:t>
      </w:r>
    </w:p>
    <w:p w14:paraId="067ADB2E" w14:textId="77777777"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každoročně určovat priority ve vybavování v souladu s hospodárným, účelným čerpáním rozpočtu, </w:t>
      </w:r>
      <w:r w:rsidR="003F4782" w:rsidRPr="00A8283A">
        <w:rPr>
          <w:rFonts w:eastAsia="Batang"/>
          <w:sz w:val="24"/>
          <w:szCs w:val="24"/>
        </w:rPr>
        <w:t>zkvalitňovat vybavení tříd</w:t>
      </w:r>
      <w:r w:rsidRPr="00A8283A">
        <w:rPr>
          <w:rFonts w:eastAsia="Batang"/>
          <w:sz w:val="24"/>
          <w:szCs w:val="24"/>
        </w:rPr>
        <w:t>,</w:t>
      </w:r>
    </w:p>
    <w:p w14:paraId="32372CCF" w14:textId="77777777" w:rsidR="00BD0F52" w:rsidRPr="00A8283A" w:rsidRDefault="00BD0F5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lastRenderedPageBreak/>
        <w:t>ve škole vytvářet pozitivní klima vlastním prostředím, čistotou, estetickou úpravou prostor školy i okolí,</w:t>
      </w:r>
    </w:p>
    <w:p w14:paraId="09BEC46A" w14:textId="77777777" w:rsidR="007F556F" w:rsidRPr="00A8283A" w:rsidRDefault="004E5E36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zajišťovat bezpečné prostředí pro vzdělávání a zdravý sociální, psychický i fyzický vývoj všech účastníků vzdělávání,</w:t>
      </w:r>
      <w:r w:rsidR="007F556F" w:rsidRPr="00A8283A">
        <w:rPr>
          <w:color w:val="auto"/>
          <w:sz w:val="23"/>
          <w:szCs w:val="23"/>
        </w:rPr>
        <w:t xml:space="preserve"> </w:t>
      </w:r>
    </w:p>
    <w:p w14:paraId="7681C75C" w14:textId="77777777" w:rsidR="004E5E36" w:rsidRPr="00A8283A" w:rsidRDefault="007F556F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 xml:space="preserve">vytvořit bezpečné prostředí pro reálnou bezpečnost fyzických osob, jeho účinnost pravidelně prověřovat, </w:t>
      </w:r>
    </w:p>
    <w:p w14:paraId="6BC9FEBE" w14:textId="77777777"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obnovu ICT vybavenosti,</w:t>
      </w:r>
    </w:p>
    <w:p w14:paraId="63CAF65E" w14:textId="77777777" w:rsidR="007F6791" w:rsidRPr="00A8283A" w:rsidRDefault="007F6791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zaměřovat se na využívání nabízených možností, zejména EU fondů a projektů vyhlašovaných M</w:t>
      </w:r>
      <w:r w:rsidR="00881183" w:rsidRPr="00A8283A">
        <w:rPr>
          <w:rFonts w:eastAsia="Batang"/>
          <w:sz w:val="24"/>
          <w:szCs w:val="24"/>
        </w:rPr>
        <w:t>ŠMT.</w:t>
      </w:r>
    </w:p>
    <w:p w14:paraId="7C5A7146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34B897AC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personální</w:t>
      </w:r>
    </w:p>
    <w:p w14:paraId="289F6419" w14:textId="77777777" w:rsidR="003F4782" w:rsidRPr="00A8283A" w:rsidRDefault="00A57AA1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plnou kvalifikovanost pedagogického týmu,</w:t>
      </w:r>
    </w:p>
    <w:p w14:paraId="11C16DF0" w14:textId="77777777" w:rsidR="00C037B5" w:rsidRPr="00A8283A" w:rsidRDefault="00C037B5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provádět systematické hodnocení práce pedagogů, zajišťovat jim zpětnou vazbu o kvalitě jejich práce, plánovat jejich profesní rozvoj,</w:t>
      </w:r>
    </w:p>
    <w:p w14:paraId="44A35D5D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</w:t>
      </w:r>
      <w:r w:rsidR="004B5AD4" w:rsidRPr="00A8283A">
        <w:rPr>
          <w:rFonts w:eastAsia="Batang"/>
          <w:sz w:val="24"/>
          <w:szCs w:val="24"/>
        </w:rPr>
        <w:t xml:space="preserve">ovat </w:t>
      </w:r>
      <w:r w:rsidR="00151A1E" w:rsidRPr="00A8283A">
        <w:rPr>
          <w:rFonts w:eastAsia="Batang"/>
          <w:sz w:val="24"/>
          <w:szCs w:val="24"/>
        </w:rPr>
        <w:t xml:space="preserve">aktivitu pedagogů v </w:t>
      </w:r>
      <w:r w:rsidRPr="00A8283A">
        <w:rPr>
          <w:rFonts w:eastAsia="Batang"/>
          <w:sz w:val="24"/>
          <w:szCs w:val="24"/>
        </w:rPr>
        <w:t>získá</w:t>
      </w:r>
      <w:r w:rsidR="00151A1E" w:rsidRPr="00A8283A">
        <w:rPr>
          <w:rFonts w:eastAsia="Batang"/>
          <w:sz w:val="24"/>
          <w:szCs w:val="24"/>
        </w:rPr>
        <w:t>vá</w:t>
      </w:r>
      <w:r w:rsidRPr="00A8283A">
        <w:rPr>
          <w:rFonts w:eastAsia="Batang"/>
          <w:sz w:val="24"/>
          <w:szCs w:val="24"/>
        </w:rPr>
        <w:t xml:space="preserve">ní </w:t>
      </w:r>
      <w:r w:rsidR="004B5AD4" w:rsidRPr="00A8283A">
        <w:rPr>
          <w:rFonts w:eastAsia="Batang"/>
          <w:sz w:val="24"/>
          <w:szCs w:val="24"/>
        </w:rPr>
        <w:t xml:space="preserve">a rozšiřování </w:t>
      </w:r>
      <w:r w:rsidR="00151A1E" w:rsidRPr="00A8283A">
        <w:rPr>
          <w:rFonts w:eastAsia="Batang"/>
          <w:sz w:val="24"/>
          <w:szCs w:val="24"/>
        </w:rPr>
        <w:t xml:space="preserve">odborné </w:t>
      </w:r>
      <w:r w:rsidRPr="00A8283A">
        <w:rPr>
          <w:rFonts w:eastAsia="Batang"/>
          <w:sz w:val="24"/>
          <w:szCs w:val="24"/>
        </w:rPr>
        <w:t>kvalifikace</w:t>
      </w:r>
      <w:r w:rsidR="00881183" w:rsidRPr="00A8283A">
        <w:rPr>
          <w:rFonts w:eastAsia="Batang"/>
          <w:sz w:val="24"/>
          <w:szCs w:val="24"/>
        </w:rPr>
        <w:t>,</w:t>
      </w:r>
    </w:p>
    <w:p w14:paraId="4A419612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promyšleně a rovnoměrně delegovat jednotlivé úkoly na zaměstnance, podněcovat jejich rozvoj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</w:t>
      </w:r>
    </w:p>
    <w:p w14:paraId="51270FD9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motivovat zaměstnance průhledný</w:t>
      </w:r>
      <w:r w:rsidR="004B5AD4" w:rsidRPr="00A8283A">
        <w:rPr>
          <w:rFonts w:eastAsia="Batang"/>
          <w:sz w:val="24"/>
          <w:szCs w:val="24"/>
        </w:rPr>
        <w:t>m</w:t>
      </w:r>
      <w:r w:rsidRPr="00A8283A">
        <w:rPr>
          <w:rFonts w:eastAsia="Batang"/>
          <w:sz w:val="24"/>
          <w:szCs w:val="24"/>
        </w:rPr>
        <w:t xml:space="preserve"> a jasný</w:t>
      </w:r>
      <w:r w:rsidR="004B5AD4" w:rsidRPr="00A8283A">
        <w:rPr>
          <w:rFonts w:eastAsia="Batang"/>
          <w:sz w:val="24"/>
          <w:szCs w:val="24"/>
        </w:rPr>
        <w:t>m</w:t>
      </w:r>
      <w:r w:rsidRPr="00A8283A">
        <w:rPr>
          <w:rFonts w:eastAsia="Batang"/>
          <w:sz w:val="24"/>
          <w:szCs w:val="24"/>
        </w:rPr>
        <w:t xml:space="preserve"> systém</w:t>
      </w:r>
      <w:r w:rsidR="004B5AD4" w:rsidRPr="00A8283A">
        <w:rPr>
          <w:rFonts w:eastAsia="Batang"/>
          <w:sz w:val="24"/>
          <w:szCs w:val="24"/>
        </w:rPr>
        <w:t>em</w:t>
      </w:r>
      <w:r w:rsidRPr="00A8283A">
        <w:rPr>
          <w:rFonts w:eastAsia="Batang"/>
          <w:sz w:val="24"/>
          <w:szCs w:val="24"/>
        </w:rPr>
        <w:t xml:space="preserve"> vyplácení mimotarifních složek platu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možnostmi odborného rozvoje,</w:t>
      </w:r>
    </w:p>
    <w:p w14:paraId="7598820D" w14:textId="77777777" w:rsidR="004E5E36" w:rsidRPr="00A8283A" w:rsidRDefault="004E5E36" w:rsidP="004E5E36">
      <w:pPr>
        <w:pStyle w:val="Default"/>
        <w:numPr>
          <w:ilvl w:val="0"/>
          <w:numId w:val="29"/>
        </w:numPr>
        <w:rPr>
          <w:color w:val="auto"/>
        </w:rPr>
      </w:pPr>
      <w:r w:rsidRPr="00A8283A">
        <w:rPr>
          <w:color w:val="auto"/>
        </w:rPr>
        <w:t>v systému odměňování podporovat realizaci ŠVP,</w:t>
      </w:r>
    </w:p>
    <w:p w14:paraId="0EDE38E7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7E39C0EB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ekonomická</w:t>
      </w:r>
    </w:p>
    <w:p w14:paraId="08AAF0C2" w14:textId="77777777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získávat a zvyšovat kladný hospodářský výsledek školy z obecní dotace a využívat ho pro rozvojové programy školy nebo pro fond odměn pracovníků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20E2FFD8" w14:textId="77777777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spolupracovat s obcí při financování oprav budovy a zařízení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3F7DD23E" w14:textId="77777777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zlepšení hospodářského výsledku využíváním prostor školy pro jiné účely (pronájem, kurzy)</w:t>
      </w:r>
      <w:r w:rsidR="00881183" w:rsidRPr="00A8283A">
        <w:rPr>
          <w:rFonts w:eastAsia="Batang"/>
          <w:sz w:val="24"/>
          <w:szCs w:val="24"/>
        </w:rPr>
        <w:t>.</w:t>
      </w:r>
    </w:p>
    <w:p w14:paraId="58F76705" w14:textId="77777777" w:rsidR="003F4782" w:rsidRPr="00A8283A" w:rsidRDefault="003F4782" w:rsidP="009A672A">
      <w:pPr>
        <w:rPr>
          <w:sz w:val="24"/>
          <w:szCs w:val="24"/>
        </w:rPr>
      </w:pPr>
    </w:p>
    <w:p w14:paraId="6A708503" w14:textId="79ABA0FF" w:rsidR="00D84D95" w:rsidRDefault="00D84D95" w:rsidP="009A672A">
      <w:pPr>
        <w:rPr>
          <w:rFonts w:eastAsia="Batang"/>
          <w:b/>
          <w:sz w:val="24"/>
          <w:szCs w:val="24"/>
        </w:rPr>
      </w:pPr>
    </w:p>
    <w:p w14:paraId="484C5FD5" w14:textId="77777777" w:rsidR="00D84D95" w:rsidRDefault="00D84D95" w:rsidP="009A672A">
      <w:pPr>
        <w:rPr>
          <w:rFonts w:eastAsia="Batang"/>
          <w:b/>
          <w:sz w:val="24"/>
          <w:szCs w:val="24"/>
        </w:rPr>
      </w:pPr>
    </w:p>
    <w:p w14:paraId="26380422" w14:textId="5566F923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informačních systémů a kontaktů s veřejností</w:t>
      </w:r>
    </w:p>
    <w:p w14:paraId="4E03539C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spolupráce s okolními školami, výměna zkušeností pedagogů, společné akce</w:t>
      </w:r>
      <w:r w:rsidR="00881183" w:rsidRPr="00A8283A">
        <w:rPr>
          <w:rFonts w:eastAsia="Batang"/>
          <w:sz w:val="24"/>
          <w:szCs w:val="24"/>
        </w:rPr>
        <w:t>,</w:t>
      </w:r>
    </w:p>
    <w:p w14:paraId="784A6175" w14:textId="77777777" w:rsidR="004B5AD4" w:rsidRPr="00A8283A" w:rsidRDefault="004B5AD4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identifikovat možné partnery pro zajištění provozu školy, analyzovat jejich možnosti, konzultovat s nimi a využívat je v maximální možné míře, </w:t>
      </w:r>
    </w:p>
    <w:p w14:paraId="5889D058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</w:t>
      </w:r>
      <w:r w:rsidR="002A3E46" w:rsidRPr="00A8283A">
        <w:rPr>
          <w:rFonts w:eastAsia="Batang"/>
          <w:sz w:val="24"/>
          <w:szCs w:val="24"/>
        </w:rPr>
        <w:t xml:space="preserve">ajistit kvalitní a pestrou informovanost o vzdělávací nabídce školy, </w:t>
      </w:r>
      <w:r w:rsidRPr="00A8283A">
        <w:rPr>
          <w:rFonts w:eastAsia="Batang"/>
          <w:sz w:val="24"/>
          <w:szCs w:val="24"/>
        </w:rPr>
        <w:t>výšit počet příspěvků školy do obecního tisku (práce žáků, články pedagogů, školské rady)</w:t>
      </w:r>
    </w:p>
    <w:p w14:paraId="47140555" w14:textId="1B3EDB12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stálá obnova a </w:t>
      </w:r>
      <w:proofErr w:type="spellStart"/>
      <w:r w:rsidRPr="00A8283A">
        <w:rPr>
          <w:rFonts w:eastAsia="Batang"/>
          <w:sz w:val="24"/>
          <w:szCs w:val="24"/>
        </w:rPr>
        <w:t>aktulizace</w:t>
      </w:r>
      <w:proofErr w:type="spellEnd"/>
      <w:r w:rsidRPr="00A8283A">
        <w:rPr>
          <w:rFonts w:eastAsia="Batang"/>
          <w:sz w:val="24"/>
          <w:szCs w:val="24"/>
        </w:rPr>
        <w:t xml:space="preserve"> internetových stránek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661D66D1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vysoká věcná i formální úroveň výstupů ze školy (výroční zprávy, info v tisku, na internetu)</w:t>
      </w:r>
      <w:r w:rsidR="00881183" w:rsidRPr="00A8283A">
        <w:rPr>
          <w:rFonts w:eastAsia="Batang"/>
          <w:sz w:val="24"/>
          <w:szCs w:val="24"/>
        </w:rPr>
        <w:t>,</w:t>
      </w:r>
    </w:p>
    <w:p w14:paraId="10FE5112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vytváření pozitivního obrazu o škole – prezentace školy, propagace v médiích, akce pro pedagogy, akce pro širokou veřejnost</w:t>
      </w:r>
      <w:r w:rsidR="00881183" w:rsidRPr="00A8283A">
        <w:rPr>
          <w:rFonts w:eastAsia="Batang"/>
          <w:sz w:val="24"/>
          <w:szCs w:val="24"/>
        </w:rPr>
        <w:t>.</w:t>
      </w:r>
    </w:p>
    <w:p w14:paraId="0778DDA9" w14:textId="77777777" w:rsidR="007F2E3E" w:rsidRPr="00A8283A" w:rsidRDefault="007F2E3E" w:rsidP="007F2E3E">
      <w:pPr>
        <w:rPr>
          <w:rFonts w:eastAsia="Batang"/>
          <w:sz w:val="24"/>
          <w:szCs w:val="24"/>
        </w:rPr>
      </w:pPr>
    </w:p>
    <w:p w14:paraId="42DC3FC3" w14:textId="77777777" w:rsidR="004E5E36" w:rsidRPr="00A8283A" w:rsidRDefault="004E5E36" w:rsidP="007F2E3E">
      <w:p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Koncepční záměry</w:t>
      </w:r>
      <w:r w:rsidR="00A8283A">
        <w:rPr>
          <w:rFonts w:eastAsia="Batang"/>
          <w:sz w:val="24"/>
          <w:szCs w:val="24"/>
        </w:rPr>
        <w:t xml:space="preserve"> byly projednány </w:t>
      </w:r>
      <w:r w:rsidRPr="00A8283A">
        <w:rPr>
          <w:rFonts w:eastAsia="Batang"/>
          <w:sz w:val="24"/>
          <w:szCs w:val="24"/>
        </w:rPr>
        <w:t xml:space="preserve">se </w:t>
      </w:r>
      <w:r w:rsidR="00C23290" w:rsidRPr="00A8283A">
        <w:rPr>
          <w:rFonts w:eastAsia="Batang"/>
          <w:sz w:val="24"/>
          <w:szCs w:val="24"/>
        </w:rPr>
        <w:t xml:space="preserve">školskou radou a </w:t>
      </w:r>
      <w:r w:rsidRPr="00A8283A">
        <w:rPr>
          <w:rFonts w:eastAsia="Batang"/>
          <w:sz w:val="24"/>
          <w:szCs w:val="24"/>
        </w:rPr>
        <w:t xml:space="preserve">zřizovatelem. </w:t>
      </w:r>
    </w:p>
    <w:p w14:paraId="1686EB7E" w14:textId="77777777" w:rsidR="004E5E36" w:rsidRPr="00A8283A" w:rsidRDefault="004E5E36" w:rsidP="007F2E3E">
      <w:pPr>
        <w:rPr>
          <w:rFonts w:eastAsia="Batang"/>
          <w:sz w:val="24"/>
          <w:szCs w:val="24"/>
        </w:rPr>
      </w:pPr>
    </w:p>
    <w:p w14:paraId="5104F778" w14:textId="36C76D08" w:rsidR="007F2E3E" w:rsidRPr="00A8283A" w:rsidRDefault="001E766B" w:rsidP="007F2E3E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Tečovice</w:t>
      </w:r>
      <w:r w:rsidR="007F2E3E" w:rsidRPr="00A8283A">
        <w:rPr>
          <w:rFonts w:eastAsia="Batang"/>
          <w:sz w:val="24"/>
          <w:szCs w:val="24"/>
        </w:rPr>
        <w:t xml:space="preserve"> </w:t>
      </w:r>
      <w:r w:rsidR="004820E7" w:rsidRPr="00A8283A">
        <w:rPr>
          <w:rFonts w:eastAsia="Batang"/>
          <w:sz w:val="24"/>
          <w:szCs w:val="24"/>
        </w:rPr>
        <w:t>1</w:t>
      </w:r>
      <w:r w:rsidR="007F2E3E" w:rsidRPr="00A8283A">
        <w:rPr>
          <w:rFonts w:eastAsia="Batang"/>
          <w:sz w:val="24"/>
          <w:szCs w:val="24"/>
        </w:rPr>
        <w:t xml:space="preserve">. </w:t>
      </w:r>
      <w:r w:rsidR="003D1A88">
        <w:rPr>
          <w:rFonts w:eastAsia="Batang"/>
          <w:sz w:val="24"/>
          <w:szCs w:val="24"/>
        </w:rPr>
        <w:t>9</w:t>
      </w:r>
      <w:r w:rsidR="007F2E3E" w:rsidRPr="00A8283A">
        <w:rPr>
          <w:rFonts w:eastAsia="Batang"/>
          <w:sz w:val="24"/>
          <w:szCs w:val="24"/>
        </w:rPr>
        <w:t>. 20</w:t>
      </w:r>
      <w:r w:rsidR="00072C25">
        <w:rPr>
          <w:rFonts w:eastAsia="Batang"/>
          <w:sz w:val="24"/>
          <w:szCs w:val="24"/>
        </w:rPr>
        <w:t>2</w:t>
      </w:r>
      <w:r w:rsidR="003D1A88">
        <w:rPr>
          <w:rFonts w:eastAsia="Batang"/>
          <w:sz w:val="24"/>
          <w:szCs w:val="24"/>
        </w:rPr>
        <w:t>2</w:t>
      </w:r>
      <w:r w:rsidR="007F2E3E" w:rsidRPr="00A8283A">
        <w:rPr>
          <w:rFonts w:eastAsia="Batang"/>
          <w:sz w:val="24"/>
          <w:szCs w:val="24"/>
        </w:rPr>
        <w:t xml:space="preserve"> </w:t>
      </w:r>
    </w:p>
    <w:p w14:paraId="233AF05F" w14:textId="20958D24" w:rsidR="005F3A97" w:rsidRPr="00A8283A" w:rsidRDefault="005F3A97">
      <w:pPr>
        <w:overflowPunct/>
        <w:autoSpaceDE/>
        <w:autoSpaceDN/>
        <w:adjustRightInd/>
        <w:textAlignment w:val="auto"/>
        <w:rPr>
          <w:rFonts w:eastAsia="Batang"/>
          <w:sz w:val="24"/>
          <w:szCs w:val="24"/>
        </w:rPr>
      </w:pPr>
    </w:p>
    <w:sectPr w:rsidR="005F3A97" w:rsidRPr="00A8283A" w:rsidSect="00D807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3861" w14:textId="77777777" w:rsidR="00DE5C4C" w:rsidRDefault="00DE5C4C" w:rsidP="00D8073F">
      <w:r>
        <w:separator/>
      </w:r>
    </w:p>
  </w:endnote>
  <w:endnote w:type="continuationSeparator" w:id="0">
    <w:p w14:paraId="5D09ED92" w14:textId="77777777" w:rsidR="00DE5C4C" w:rsidRDefault="00DE5C4C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0350" w14:textId="1F4EAF38" w:rsidR="00D8073F" w:rsidRDefault="009A672A" w:rsidP="009A672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A672A">
      <w:rPr>
        <w:rFonts w:eastAsia="Batang"/>
      </w:rPr>
      <w:t xml:space="preserve">Koncepční záměry a úkoly v období </w:t>
    </w:r>
    <w:proofErr w:type="gramStart"/>
    <w:r w:rsidRPr="009A672A">
      <w:rPr>
        <w:rFonts w:eastAsia="Batang"/>
      </w:rPr>
      <w:t>20</w:t>
    </w:r>
    <w:r w:rsidR="00FC351C">
      <w:rPr>
        <w:rFonts w:eastAsia="Batang"/>
      </w:rPr>
      <w:t>2</w:t>
    </w:r>
    <w:r w:rsidR="003D1A88">
      <w:rPr>
        <w:rFonts w:eastAsia="Batang"/>
      </w:rPr>
      <w:t>3</w:t>
    </w:r>
    <w:r w:rsidRPr="009A672A">
      <w:rPr>
        <w:rFonts w:eastAsia="Batang"/>
      </w:rPr>
      <w:t xml:space="preserve"> – 20</w:t>
    </w:r>
    <w:r w:rsidR="00A8283A">
      <w:rPr>
        <w:rFonts w:eastAsia="Batang"/>
      </w:rPr>
      <w:t>2</w:t>
    </w:r>
    <w:r w:rsidR="003D1A88">
      <w:rPr>
        <w:rFonts w:eastAsia="Batang"/>
      </w:rPr>
      <w:t>6</w:t>
    </w:r>
    <w:proofErr w:type="gramEnd"/>
    <w:r>
      <w:rPr>
        <w:rFonts w:eastAsia="Batang"/>
      </w:rPr>
      <w:t xml:space="preserve">                               </w:t>
    </w:r>
    <w:r w:rsidR="00277002">
      <w:rPr>
        <w:rFonts w:eastAsia="Batang"/>
      </w:rPr>
      <w:t xml:space="preserve">                      </w:t>
    </w:r>
    <w:r>
      <w:rPr>
        <w:rFonts w:eastAsia="Batang"/>
      </w:rPr>
      <w:t xml:space="preserve">                   </w:t>
    </w:r>
    <w:r w:rsidR="00D8073F">
      <w:t xml:space="preserve">strana  </w:t>
    </w:r>
    <w:r w:rsidR="00691049">
      <w:fldChar w:fldCharType="begin"/>
    </w:r>
    <w:r w:rsidR="00691049">
      <w:instrText xml:space="preserve"> PAGE   \* MERGEFORMAT </w:instrText>
    </w:r>
    <w:r w:rsidR="00691049">
      <w:fldChar w:fldCharType="separate"/>
    </w:r>
    <w:r w:rsidR="004D3A66">
      <w:rPr>
        <w:noProof/>
      </w:rPr>
      <w:t>1</w:t>
    </w:r>
    <w:r w:rsidR="00691049">
      <w:rPr>
        <w:noProof/>
      </w:rPr>
      <w:fldChar w:fldCharType="end"/>
    </w:r>
    <w:r w:rsidR="007B2ADC">
      <w:rPr>
        <w:noProof/>
      </w:rPr>
      <w:t xml:space="preserve"> ze </w:t>
    </w:r>
    <w:r w:rsidR="00A94894">
      <w:rPr>
        <w:noProof/>
      </w:rPr>
      <w:t>5</w:t>
    </w:r>
  </w:p>
  <w:p w14:paraId="1E5EF373" w14:textId="77777777" w:rsidR="00D8073F" w:rsidRDefault="00D80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66A9" w14:textId="77777777" w:rsidR="00DE5C4C" w:rsidRDefault="00DE5C4C" w:rsidP="00D8073F">
      <w:r>
        <w:separator/>
      </w:r>
    </w:p>
  </w:footnote>
  <w:footnote w:type="continuationSeparator" w:id="0">
    <w:p w14:paraId="17411A26" w14:textId="77777777" w:rsidR="00DE5C4C" w:rsidRDefault="00DE5C4C" w:rsidP="00D8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9BC1" w14:textId="209776EE" w:rsidR="007B2ADC" w:rsidRDefault="007B2ADC" w:rsidP="007B2ADC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Základní škola</w:t>
    </w:r>
    <w:r w:rsidR="00422D80">
      <w:t xml:space="preserve"> a Mateřská škola Tečovice,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B13FE6"/>
    <w:multiLevelType w:val="hybridMultilevel"/>
    <w:tmpl w:val="B3FE9484"/>
    <w:lvl w:ilvl="0" w:tplc="C99C14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76C76"/>
    <w:multiLevelType w:val="hybridMultilevel"/>
    <w:tmpl w:val="256AB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3C713FB"/>
    <w:multiLevelType w:val="hybridMultilevel"/>
    <w:tmpl w:val="BB12457E"/>
    <w:lvl w:ilvl="0" w:tplc="79120ED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027975">
    <w:abstractNumId w:val="20"/>
  </w:num>
  <w:num w:numId="2" w16cid:durableId="973215506">
    <w:abstractNumId w:val="29"/>
  </w:num>
  <w:num w:numId="3" w16cid:durableId="73728640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 w16cid:durableId="1476678715">
    <w:abstractNumId w:val="33"/>
  </w:num>
  <w:num w:numId="5" w16cid:durableId="63767736">
    <w:abstractNumId w:val="8"/>
  </w:num>
  <w:num w:numId="6" w16cid:durableId="2139568235">
    <w:abstractNumId w:val="19"/>
  </w:num>
  <w:num w:numId="7" w16cid:durableId="1850101723">
    <w:abstractNumId w:val="12"/>
  </w:num>
  <w:num w:numId="8" w16cid:durableId="1794668441">
    <w:abstractNumId w:val="13"/>
  </w:num>
  <w:num w:numId="9" w16cid:durableId="185410597">
    <w:abstractNumId w:val="15"/>
  </w:num>
  <w:num w:numId="10" w16cid:durableId="1761218918">
    <w:abstractNumId w:val="14"/>
  </w:num>
  <w:num w:numId="11" w16cid:durableId="868838968">
    <w:abstractNumId w:val="27"/>
  </w:num>
  <w:num w:numId="12" w16cid:durableId="1368025087">
    <w:abstractNumId w:val="10"/>
  </w:num>
  <w:num w:numId="13" w16cid:durableId="1413429489">
    <w:abstractNumId w:val="4"/>
  </w:num>
  <w:num w:numId="14" w16cid:durableId="626160995">
    <w:abstractNumId w:val="17"/>
  </w:num>
  <w:num w:numId="15" w16cid:durableId="1954285555">
    <w:abstractNumId w:val="31"/>
  </w:num>
  <w:num w:numId="16" w16cid:durableId="820462100">
    <w:abstractNumId w:val="32"/>
  </w:num>
  <w:num w:numId="17" w16cid:durableId="1844975132">
    <w:abstractNumId w:val="5"/>
  </w:num>
  <w:num w:numId="18" w16cid:durableId="724454053">
    <w:abstractNumId w:val="16"/>
  </w:num>
  <w:num w:numId="19" w16cid:durableId="176777849">
    <w:abstractNumId w:val="7"/>
  </w:num>
  <w:num w:numId="20" w16cid:durableId="1978099955">
    <w:abstractNumId w:val="1"/>
  </w:num>
  <w:num w:numId="21" w16cid:durableId="306134180">
    <w:abstractNumId w:val="2"/>
  </w:num>
  <w:num w:numId="22" w16cid:durableId="299772142">
    <w:abstractNumId w:val="9"/>
  </w:num>
  <w:num w:numId="23" w16cid:durableId="1466200250">
    <w:abstractNumId w:val="26"/>
  </w:num>
  <w:num w:numId="24" w16cid:durableId="791091812">
    <w:abstractNumId w:val="6"/>
  </w:num>
  <w:num w:numId="25" w16cid:durableId="778381163">
    <w:abstractNumId w:val="18"/>
  </w:num>
  <w:num w:numId="26" w16cid:durableId="610941130">
    <w:abstractNumId w:val="28"/>
  </w:num>
  <w:num w:numId="27" w16cid:durableId="1476097983">
    <w:abstractNumId w:val="22"/>
  </w:num>
  <w:num w:numId="28" w16cid:durableId="1937056142">
    <w:abstractNumId w:val="21"/>
  </w:num>
  <w:num w:numId="29" w16cid:durableId="1950163256">
    <w:abstractNumId w:val="3"/>
  </w:num>
  <w:num w:numId="30" w16cid:durableId="1600673012">
    <w:abstractNumId w:val="25"/>
  </w:num>
  <w:num w:numId="31" w16cid:durableId="587620353">
    <w:abstractNumId w:val="24"/>
  </w:num>
  <w:num w:numId="32" w16cid:durableId="1680084410">
    <w:abstractNumId w:val="30"/>
  </w:num>
  <w:num w:numId="33" w16cid:durableId="1296986240">
    <w:abstractNumId w:val="23"/>
  </w:num>
  <w:num w:numId="34" w16cid:durableId="1073309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74"/>
    <w:rsid w:val="00007044"/>
    <w:rsid w:val="00012D26"/>
    <w:rsid w:val="0002088A"/>
    <w:rsid w:val="00036C88"/>
    <w:rsid w:val="000428E3"/>
    <w:rsid w:val="000429CB"/>
    <w:rsid w:val="00051A90"/>
    <w:rsid w:val="00055594"/>
    <w:rsid w:val="00072C25"/>
    <w:rsid w:val="00085DC1"/>
    <w:rsid w:val="000939A9"/>
    <w:rsid w:val="000A1D0D"/>
    <w:rsid w:val="000A45BB"/>
    <w:rsid w:val="000A756D"/>
    <w:rsid w:val="000B0A62"/>
    <w:rsid w:val="000B2BF5"/>
    <w:rsid w:val="000B3AD2"/>
    <w:rsid w:val="000B57E1"/>
    <w:rsid w:val="000C7B4E"/>
    <w:rsid w:val="000F1EB2"/>
    <w:rsid w:val="001020E0"/>
    <w:rsid w:val="00104C0C"/>
    <w:rsid w:val="00121CDD"/>
    <w:rsid w:val="001276D8"/>
    <w:rsid w:val="00135AD8"/>
    <w:rsid w:val="00141B85"/>
    <w:rsid w:val="00151A1E"/>
    <w:rsid w:val="00167EEC"/>
    <w:rsid w:val="00172640"/>
    <w:rsid w:val="0017460F"/>
    <w:rsid w:val="00181420"/>
    <w:rsid w:val="00183466"/>
    <w:rsid w:val="00187488"/>
    <w:rsid w:val="00187665"/>
    <w:rsid w:val="00191A4E"/>
    <w:rsid w:val="00196855"/>
    <w:rsid w:val="001A018D"/>
    <w:rsid w:val="001B62FA"/>
    <w:rsid w:val="001B6AD2"/>
    <w:rsid w:val="001B6C5F"/>
    <w:rsid w:val="001C036F"/>
    <w:rsid w:val="001E766B"/>
    <w:rsid w:val="00201DCB"/>
    <w:rsid w:val="00216AC2"/>
    <w:rsid w:val="00221C10"/>
    <w:rsid w:val="00227FC0"/>
    <w:rsid w:val="00233D13"/>
    <w:rsid w:val="0025085B"/>
    <w:rsid w:val="00252DF4"/>
    <w:rsid w:val="00260411"/>
    <w:rsid w:val="00272906"/>
    <w:rsid w:val="00274C71"/>
    <w:rsid w:val="00275CB0"/>
    <w:rsid w:val="00277002"/>
    <w:rsid w:val="00282EAB"/>
    <w:rsid w:val="00285F58"/>
    <w:rsid w:val="00293947"/>
    <w:rsid w:val="00295AE2"/>
    <w:rsid w:val="002A3E46"/>
    <w:rsid w:val="002B0F4B"/>
    <w:rsid w:val="002C1D1D"/>
    <w:rsid w:val="002D31FB"/>
    <w:rsid w:val="002E1975"/>
    <w:rsid w:val="002E370D"/>
    <w:rsid w:val="002E67E6"/>
    <w:rsid w:val="002F0AAA"/>
    <w:rsid w:val="002F14A8"/>
    <w:rsid w:val="00300623"/>
    <w:rsid w:val="00314AF1"/>
    <w:rsid w:val="00316104"/>
    <w:rsid w:val="00316323"/>
    <w:rsid w:val="0031642C"/>
    <w:rsid w:val="00317037"/>
    <w:rsid w:val="003268FC"/>
    <w:rsid w:val="0033537E"/>
    <w:rsid w:val="00336034"/>
    <w:rsid w:val="00342C99"/>
    <w:rsid w:val="0034485F"/>
    <w:rsid w:val="003714D9"/>
    <w:rsid w:val="003750E1"/>
    <w:rsid w:val="00375567"/>
    <w:rsid w:val="00383850"/>
    <w:rsid w:val="003931ED"/>
    <w:rsid w:val="00394F45"/>
    <w:rsid w:val="00395566"/>
    <w:rsid w:val="003A66A3"/>
    <w:rsid w:val="003A7091"/>
    <w:rsid w:val="003B09F9"/>
    <w:rsid w:val="003B60EA"/>
    <w:rsid w:val="003C3A39"/>
    <w:rsid w:val="003C45AE"/>
    <w:rsid w:val="003D1A88"/>
    <w:rsid w:val="003E66DE"/>
    <w:rsid w:val="003F1B41"/>
    <w:rsid w:val="003F205B"/>
    <w:rsid w:val="003F4782"/>
    <w:rsid w:val="003F4BC3"/>
    <w:rsid w:val="00404B13"/>
    <w:rsid w:val="00422D80"/>
    <w:rsid w:val="00425107"/>
    <w:rsid w:val="00426B77"/>
    <w:rsid w:val="00426B92"/>
    <w:rsid w:val="004517B7"/>
    <w:rsid w:val="00453C07"/>
    <w:rsid w:val="00457DAF"/>
    <w:rsid w:val="004632CD"/>
    <w:rsid w:val="0047746E"/>
    <w:rsid w:val="004820E7"/>
    <w:rsid w:val="004858CF"/>
    <w:rsid w:val="0049264E"/>
    <w:rsid w:val="004B02D4"/>
    <w:rsid w:val="004B5AD4"/>
    <w:rsid w:val="004C3F42"/>
    <w:rsid w:val="004C5175"/>
    <w:rsid w:val="004D3A66"/>
    <w:rsid w:val="004D3D1E"/>
    <w:rsid w:val="004D73B5"/>
    <w:rsid w:val="004D745E"/>
    <w:rsid w:val="004E103D"/>
    <w:rsid w:val="004E5E36"/>
    <w:rsid w:val="004E61E0"/>
    <w:rsid w:val="004E6A5E"/>
    <w:rsid w:val="004F0430"/>
    <w:rsid w:val="004F2538"/>
    <w:rsid w:val="004F518A"/>
    <w:rsid w:val="00502507"/>
    <w:rsid w:val="00504CBB"/>
    <w:rsid w:val="00511DD2"/>
    <w:rsid w:val="00517BF2"/>
    <w:rsid w:val="00517DFF"/>
    <w:rsid w:val="00522C9A"/>
    <w:rsid w:val="00524DA2"/>
    <w:rsid w:val="0053538F"/>
    <w:rsid w:val="00540EB1"/>
    <w:rsid w:val="00541FA9"/>
    <w:rsid w:val="00544921"/>
    <w:rsid w:val="00544A30"/>
    <w:rsid w:val="00572AB6"/>
    <w:rsid w:val="00574957"/>
    <w:rsid w:val="00575279"/>
    <w:rsid w:val="00584784"/>
    <w:rsid w:val="005851D1"/>
    <w:rsid w:val="00586259"/>
    <w:rsid w:val="005962FE"/>
    <w:rsid w:val="005C380A"/>
    <w:rsid w:val="005D654A"/>
    <w:rsid w:val="005F3A97"/>
    <w:rsid w:val="005F4937"/>
    <w:rsid w:val="006066B4"/>
    <w:rsid w:val="00613B31"/>
    <w:rsid w:val="006140B3"/>
    <w:rsid w:val="006268AF"/>
    <w:rsid w:val="00643FA6"/>
    <w:rsid w:val="00662EC9"/>
    <w:rsid w:val="00680BF5"/>
    <w:rsid w:val="0068517B"/>
    <w:rsid w:val="006907AD"/>
    <w:rsid w:val="00691049"/>
    <w:rsid w:val="006A35F6"/>
    <w:rsid w:val="006A49B6"/>
    <w:rsid w:val="006A5199"/>
    <w:rsid w:val="006B0BEE"/>
    <w:rsid w:val="006C583F"/>
    <w:rsid w:val="006D2E40"/>
    <w:rsid w:val="006D54B9"/>
    <w:rsid w:val="006D73D2"/>
    <w:rsid w:val="006E3A0E"/>
    <w:rsid w:val="006E7955"/>
    <w:rsid w:val="006F3065"/>
    <w:rsid w:val="006F59AD"/>
    <w:rsid w:val="006F5C3F"/>
    <w:rsid w:val="0070143F"/>
    <w:rsid w:val="007100C5"/>
    <w:rsid w:val="007131D5"/>
    <w:rsid w:val="00720FA1"/>
    <w:rsid w:val="007334E1"/>
    <w:rsid w:val="00762B55"/>
    <w:rsid w:val="00766FEA"/>
    <w:rsid w:val="007740B1"/>
    <w:rsid w:val="00783B9D"/>
    <w:rsid w:val="007B0880"/>
    <w:rsid w:val="007B2ADC"/>
    <w:rsid w:val="007C29C6"/>
    <w:rsid w:val="007C2F98"/>
    <w:rsid w:val="007D2C15"/>
    <w:rsid w:val="007D3289"/>
    <w:rsid w:val="007E31EA"/>
    <w:rsid w:val="007F2E3E"/>
    <w:rsid w:val="007F556F"/>
    <w:rsid w:val="007F6791"/>
    <w:rsid w:val="00801CB8"/>
    <w:rsid w:val="0081688D"/>
    <w:rsid w:val="00842B78"/>
    <w:rsid w:val="00845F92"/>
    <w:rsid w:val="008639DC"/>
    <w:rsid w:val="00865532"/>
    <w:rsid w:val="00881183"/>
    <w:rsid w:val="00895F82"/>
    <w:rsid w:val="008A2EBC"/>
    <w:rsid w:val="008A7AE5"/>
    <w:rsid w:val="008B5F20"/>
    <w:rsid w:val="008B67B4"/>
    <w:rsid w:val="008B73A6"/>
    <w:rsid w:val="008C6397"/>
    <w:rsid w:val="008E0766"/>
    <w:rsid w:val="008E3904"/>
    <w:rsid w:val="008F4DF1"/>
    <w:rsid w:val="00903F19"/>
    <w:rsid w:val="00907F6E"/>
    <w:rsid w:val="0091030E"/>
    <w:rsid w:val="009109B5"/>
    <w:rsid w:val="00910E4A"/>
    <w:rsid w:val="00911321"/>
    <w:rsid w:val="00912017"/>
    <w:rsid w:val="00921754"/>
    <w:rsid w:val="00922692"/>
    <w:rsid w:val="00930E26"/>
    <w:rsid w:val="009313B9"/>
    <w:rsid w:val="00931887"/>
    <w:rsid w:val="00932F73"/>
    <w:rsid w:val="0094094E"/>
    <w:rsid w:val="00942DF7"/>
    <w:rsid w:val="00943163"/>
    <w:rsid w:val="00945D5B"/>
    <w:rsid w:val="009462DD"/>
    <w:rsid w:val="0095563B"/>
    <w:rsid w:val="009612C0"/>
    <w:rsid w:val="0096444D"/>
    <w:rsid w:val="00964F18"/>
    <w:rsid w:val="0096703E"/>
    <w:rsid w:val="00972268"/>
    <w:rsid w:val="00981AD7"/>
    <w:rsid w:val="0098479E"/>
    <w:rsid w:val="009A2D06"/>
    <w:rsid w:val="009A672A"/>
    <w:rsid w:val="009B78AC"/>
    <w:rsid w:val="009D63B3"/>
    <w:rsid w:val="009E1062"/>
    <w:rsid w:val="009E4580"/>
    <w:rsid w:val="009F39B5"/>
    <w:rsid w:val="009F5ED3"/>
    <w:rsid w:val="00A12E19"/>
    <w:rsid w:val="00A1355C"/>
    <w:rsid w:val="00A256C8"/>
    <w:rsid w:val="00A279C4"/>
    <w:rsid w:val="00A47244"/>
    <w:rsid w:val="00A53B2C"/>
    <w:rsid w:val="00A567BD"/>
    <w:rsid w:val="00A57AA1"/>
    <w:rsid w:val="00A609EC"/>
    <w:rsid w:val="00A62127"/>
    <w:rsid w:val="00A6281F"/>
    <w:rsid w:val="00A70B61"/>
    <w:rsid w:val="00A720BF"/>
    <w:rsid w:val="00A75F52"/>
    <w:rsid w:val="00A76415"/>
    <w:rsid w:val="00A8283A"/>
    <w:rsid w:val="00A9155B"/>
    <w:rsid w:val="00A9199F"/>
    <w:rsid w:val="00A94894"/>
    <w:rsid w:val="00AB18D0"/>
    <w:rsid w:val="00AB64E7"/>
    <w:rsid w:val="00AC46F7"/>
    <w:rsid w:val="00AC53A0"/>
    <w:rsid w:val="00AD1C88"/>
    <w:rsid w:val="00AD3702"/>
    <w:rsid w:val="00AD40BC"/>
    <w:rsid w:val="00AE12D4"/>
    <w:rsid w:val="00AE4696"/>
    <w:rsid w:val="00AF4A73"/>
    <w:rsid w:val="00AF6F2F"/>
    <w:rsid w:val="00B01B20"/>
    <w:rsid w:val="00B10B6B"/>
    <w:rsid w:val="00B16B46"/>
    <w:rsid w:val="00B5211A"/>
    <w:rsid w:val="00B60710"/>
    <w:rsid w:val="00B76406"/>
    <w:rsid w:val="00B8321A"/>
    <w:rsid w:val="00B95AFE"/>
    <w:rsid w:val="00BA1B2A"/>
    <w:rsid w:val="00BA1C42"/>
    <w:rsid w:val="00BA7017"/>
    <w:rsid w:val="00BB6102"/>
    <w:rsid w:val="00BD0F52"/>
    <w:rsid w:val="00BD5645"/>
    <w:rsid w:val="00BD7656"/>
    <w:rsid w:val="00BE0537"/>
    <w:rsid w:val="00BE0661"/>
    <w:rsid w:val="00BF3A75"/>
    <w:rsid w:val="00C037B5"/>
    <w:rsid w:val="00C0584A"/>
    <w:rsid w:val="00C07F75"/>
    <w:rsid w:val="00C23290"/>
    <w:rsid w:val="00C41DD1"/>
    <w:rsid w:val="00C41E6D"/>
    <w:rsid w:val="00C47544"/>
    <w:rsid w:val="00C47693"/>
    <w:rsid w:val="00C478D0"/>
    <w:rsid w:val="00C47EDD"/>
    <w:rsid w:val="00C5712A"/>
    <w:rsid w:val="00C66A85"/>
    <w:rsid w:val="00C83520"/>
    <w:rsid w:val="00C8387D"/>
    <w:rsid w:val="00C92675"/>
    <w:rsid w:val="00CB3E1B"/>
    <w:rsid w:val="00CD1A89"/>
    <w:rsid w:val="00CD471D"/>
    <w:rsid w:val="00CE1EA1"/>
    <w:rsid w:val="00CE5F9A"/>
    <w:rsid w:val="00CF5181"/>
    <w:rsid w:val="00D07FAC"/>
    <w:rsid w:val="00D15B90"/>
    <w:rsid w:val="00D37512"/>
    <w:rsid w:val="00D4202A"/>
    <w:rsid w:val="00D4396F"/>
    <w:rsid w:val="00D44195"/>
    <w:rsid w:val="00D44403"/>
    <w:rsid w:val="00D53D9A"/>
    <w:rsid w:val="00D6106B"/>
    <w:rsid w:val="00D67A44"/>
    <w:rsid w:val="00D7003B"/>
    <w:rsid w:val="00D8073F"/>
    <w:rsid w:val="00D82333"/>
    <w:rsid w:val="00D827CD"/>
    <w:rsid w:val="00D84D95"/>
    <w:rsid w:val="00D92273"/>
    <w:rsid w:val="00D94958"/>
    <w:rsid w:val="00DA1AAD"/>
    <w:rsid w:val="00DA2B16"/>
    <w:rsid w:val="00DB0D93"/>
    <w:rsid w:val="00DB6EBD"/>
    <w:rsid w:val="00DD6CF1"/>
    <w:rsid w:val="00DE13E9"/>
    <w:rsid w:val="00DE2B9E"/>
    <w:rsid w:val="00DE5C4C"/>
    <w:rsid w:val="00DE5F39"/>
    <w:rsid w:val="00E005B8"/>
    <w:rsid w:val="00E1086B"/>
    <w:rsid w:val="00E10A8C"/>
    <w:rsid w:val="00E12ECD"/>
    <w:rsid w:val="00E17223"/>
    <w:rsid w:val="00E24D1B"/>
    <w:rsid w:val="00E26C13"/>
    <w:rsid w:val="00E31936"/>
    <w:rsid w:val="00E500BB"/>
    <w:rsid w:val="00E60086"/>
    <w:rsid w:val="00E64C8A"/>
    <w:rsid w:val="00E73E38"/>
    <w:rsid w:val="00E813AC"/>
    <w:rsid w:val="00E82975"/>
    <w:rsid w:val="00EB1CAC"/>
    <w:rsid w:val="00EC1342"/>
    <w:rsid w:val="00ED2C5A"/>
    <w:rsid w:val="00EE61CD"/>
    <w:rsid w:val="00F05802"/>
    <w:rsid w:val="00F06772"/>
    <w:rsid w:val="00F06F18"/>
    <w:rsid w:val="00F14430"/>
    <w:rsid w:val="00F20F5A"/>
    <w:rsid w:val="00F279AE"/>
    <w:rsid w:val="00F30E99"/>
    <w:rsid w:val="00F33344"/>
    <w:rsid w:val="00F33474"/>
    <w:rsid w:val="00F33FFE"/>
    <w:rsid w:val="00F36113"/>
    <w:rsid w:val="00F422F4"/>
    <w:rsid w:val="00F60848"/>
    <w:rsid w:val="00F64409"/>
    <w:rsid w:val="00FA152C"/>
    <w:rsid w:val="00FA21FD"/>
    <w:rsid w:val="00FA3285"/>
    <w:rsid w:val="00FA5844"/>
    <w:rsid w:val="00FB6E86"/>
    <w:rsid w:val="00FC351C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ABA97"/>
  <w15:docId w15:val="{2F7A0216-AD19-47D3-AE89-DA3A7D61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1303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dlouhodobý</vt:lpstr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dlouhodobý</dc:title>
  <dc:creator>PaedDr. Jan Mikáč</dc:creator>
  <cp:lastModifiedBy>Marie Zapletalová, ZŠ a MŠ Tečovice</cp:lastModifiedBy>
  <cp:revision>6</cp:revision>
  <cp:lastPrinted>2021-12-14T10:34:00Z</cp:lastPrinted>
  <dcterms:created xsi:type="dcterms:W3CDTF">2021-12-14T10:46:00Z</dcterms:created>
  <dcterms:modified xsi:type="dcterms:W3CDTF">2023-01-16T09:31:00Z</dcterms:modified>
  <cp:category>Kartotéka</cp:category>
</cp:coreProperties>
</file>