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4A6D" w14:textId="77777777" w:rsidR="000126AC" w:rsidRDefault="00396798" w:rsidP="00396798">
      <w:pPr>
        <w:spacing w:after="0" w:line="240" w:lineRule="auto"/>
        <w:jc w:val="center"/>
        <w:rPr>
          <w:b/>
          <w:sz w:val="28"/>
          <w:szCs w:val="28"/>
        </w:rPr>
      </w:pPr>
      <w:r w:rsidRPr="00396798">
        <w:rPr>
          <w:b/>
          <w:sz w:val="28"/>
          <w:szCs w:val="28"/>
        </w:rPr>
        <w:t>Podklady pro stanovení základní částky úplaty za předškolní vzdělávání</w:t>
      </w:r>
    </w:p>
    <w:p w14:paraId="6A3B0F7C" w14:textId="77777777" w:rsidR="00396798" w:rsidRPr="00396798" w:rsidRDefault="00396798" w:rsidP="003967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4066E">
        <w:rPr>
          <w:b/>
          <w:sz w:val="28"/>
          <w:szCs w:val="28"/>
        </w:rPr>
        <w:t> Základní škole a Mateřské škole Tečovice, příspěvková organizace</w:t>
      </w:r>
    </w:p>
    <w:p w14:paraId="76CE0AB8" w14:textId="77777777" w:rsidR="00396798" w:rsidRDefault="00396798" w:rsidP="00396798">
      <w:pPr>
        <w:spacing w:after="0" w:line="240" w:lineRule="auto"/>
      </w:pPr>
    </w:p>
    <w:p w14:paraId="597E2CA7" w14:textId="77777777" w:rsidR="00396798" w:rsidRDefault="00396798" w:rsidP="00396798">
      <w:pPr>
        <w:spacing w:after="0" w:line="240" w:lineRule="auto"/>
        <w:jc w:val="both"/>
      </w:pPr>
      <w:r>
        <w:t>Výše základní částky se v případě dětí, které v daném školním roce dovrší nejvýše pět let věku, stanoví tak, aby nepřesáhla 50% skutečných průměrných měsíčních neinvestičních nákladů na dítě v uplynulém kalendářním roce s výjimkou výdajů na platy a na ostatní neinvestiční výdaje poskytované ze státního rozpočtu.</w:t>
      </w:r>
    </w:p>
    <w:p w14:paraId="5883ED97" w14:textId="77777777" w:rsidR="00396798" w:rsidRDefault="00396798" w:rsidP="00396798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98" w:rsidRPr="00396798" w14:paraId="74DCF803" w14:textId="77777777" w:rsidTr="00396798">
        <w:tc>
          <w:tcPr>
            <w:tcW w:w="9212" w:type="dxa"/>
            <w:shd w:val="clear" w:color="auto" w:fill="D9D9D9" w:themeFill="background1" w:themeFillShade="D9"/>
          </w:tcPr>
          <w:p w14:paraId="583E9B69" w14:textId="77777777" w:rsidR="00396798" w:rsidRPr="008D149A" w:rsidRDefault="00396798" w:rsidP="0076606B">
            <w:pPr>
              <w:jc w:val="both"/>
              <w:rPr>
                <w:b/>
              </w:rPr>
            </w:pPr>
            <w:r w:rsidRPr="008D149A">
              <w:rPr>
                <w:b/>
              </w:rPr>
              <w:t>N</w:t>
            </w:r>
            <w:r w:rsidR="0076606B">
              <w:rPr>
                <w:b/>
              </w:rPr>
              <w:t>einvestiční náklady v roce 2021</w:t>
            </w:r>
            <w:r w:rsidR="00D7185C">
              <w:rPr>
                <w:b/>
              </w:rPr>
              <w:t xml:space="preserve">  </w:t>
            </w:r>
            <w:r w:rsidRPr="008D149A">
              <w:rPr>
                <w:b/>
              </w:rPr>
              <w:t xml:space="preserve">                                                                          </w:t>
            </w:r>
            <w:r w:rsidR="00DD4F75">
              <w:rPr>
                <w:b/>
              </w:rPr>
              <w:t>1</w:t>
            </w:r>
            <w:r w:rsidR="0076606B">
              <w:rPr>
                <w:b/>
              </w:rPr>
              <w:t> 606 100,86</w:t>
            </w:r>
            <w:r w:rsidR="006E5B15">
              <w:rPr>
                <w:b/>
              </w:rPr>
              <w:t>,-</w:t>
            </w:r>
          </w:p>
        </w:tc>
      </w:tr>
    </w:tbl>
    <w:p w14:paraId="5C23885E" w14:textId="77777777" w:rsidR="00396798" w:rsidRDefault="00396798" w:rsidP="00396798">
      <w:pPr>
        <w:spacing w:after="0" w:line="240" w:lineRule="auto"/>
        <w:jc w:val="both"/>
      </w:pPr>
    </w:p>
    <w:p w14:paraId="5A3372F6" w14:textId="77777777" w:rsidR="00396798" w:rsidRDefault="00396798" w:rsidP="00396798">
      <w:pPr>
        <w:spacing w:after="0" w:line="240" w:lineRule="auto"/>
        <w:jc w:val="both"/>
      </w:pPr>
      <w:r>
        <w:t>Výpočet:</w:t>
      </w:r>
    </w:p>
    <w:p w14:paraId="02CE2807" w14:textId="77777777" w:rsidR="00396798" w:rsidRDefault="00396798" w:rsidP="00396798">
      <w:pPr>
        <w:spacing w:after="0" w:line="240" w:lineRule="auto"/>
        <w:jc w:val="both"/>
      </w:pPr>
      <w:r>
        <w:t>Neinvestiční náklady hrazené z provozního příspěvku zřizovatele, z příspěvků rodičů na částečnou úhradu neinvestičních nákladů mateřské školy (školného), z příspěvků na stravné, ze zlepšeného výsledku hospo</w:t>
      </w:r>
      <w:r w:rsidR="0076606B">
        <w:t>daření v roce 2020</w:t>
      </w:r>
      <w:r>
        <w:t>, z vlastních peněžních fondů a z výnosů z úroků z bankovních vkladů s výjimkou náklad</w:t>
      </w:r>
      <w:r w:rsidR="009B4699">
        <w:t>ů</w:t>
      </w:r>
      <w:r w:rsidR="0076606B">
        <w:t xml:space="preserve"> na potraviny činily v roce 2021</w:t>
      </w:r>
    </w:p>
    <w:p w14:paraId="39E25428" w14:textId="77777777" w:rsidR="00396798" w:rsidRDefault="00396798" w:rsidP="00396798">
      <w:pPr>
        <w:spacing w:after="0" w:line="240" w:lineRule="auto"/>
        <w:jc w:val="both"/>
      </w:pPr>
    </w:p>
    <w:p w14:paraId="3AC3648A" w14:textId="77777777" w:rsidR="00396798" w:rsidRDefault="00396798" w:rsidP="00396798">
      <w:pPr>
        <w:spacing w:after="0" w:line="240" w:lineRule="auto"/>
        <w:jc w:val="both"/>
      </w:pPr>
      <w:proofErr w:type="gramStart"/>
      <w:r>
        <w:t>Celkem:</w:t>
      </w:r>
      <w:r w:rsidR="00A21B63">
        <w:t>…</w:t>
      </w:r>
      <w:proofErr w:type="gramEnd"/>
      <w:r w:rsidR="00A21B63">
        <w:t>……………………………………………………………………………………………………...</w:t>
      </w:r>
      <w:r w:rsidR="0076606B">
        <w:t>1 606 101</w:t>
      </w:r>
      <w:r w:rsidR="00A21B63">
        <w:t>,- Kč</w:t>
      </w:r>
    </w:p>
    <w:p w14:paraId="74F4E316" w14:textId="77777777" w:rsidR="00396798" w:rsidRDefault="00396798" w:rsidP="00396798">
      <w:pPr>
        <w:spacing w:after="0" w:line="240" w:lineRule="auto"/>
        <w:jc w:val="both"/>
      </w:pPr>
    </w:p>
    <w:p w14:paraId="71B8C4D7" w14:textId="77777777" w:rsidR="00396798" w:rsidRPr="008D149A" w:rsidRDefault="00396798" w:rsidP="00396798">
      <w:pPr>
        <w:spacing w:after="0" w:line="240" w:lineRule="auto"/>
        <w:jc w:val="both"/>
        <w:rPr>
          <w:b/>
        </w:rPr>
      </w:pPr>
      <w:r w:rsidRPr="008D149A">
        <w:rPr>
          <w:b/>
        </w:rPr>
        <w:t>Příloha:</w:t>
      </w:r>
    </w:p>
    <w:p w14:paraId="58646411" w14:textId="77777777" w:rsidR="00396798" w:rsidRDefault="00396798" w:rsidP="00396798">
      <w:pPr>
        <w:spacing w:after="0" w:line="240" w:lineRule="auto"/>
        <w:jc w:val="both"/>
      </w:pPr>
      <w:r>
        <w:t>Sestava Compex – rozbor hospodaření střediska 2 (obec)</w:t>
      </w:r>
    </w:p>
    <w:p w14:paraId="1E5FB2AD" w14:textId="77777777" w:rsidR="00396798" w:rsidRDefault="0076606B" w:rsidP="00396798">
      <w:pPr>
        <w:spacing w:after="0" w:line="240" w:lineRule="auto"/>
        <w:jc w:val="both"/>
      </w:pPr>
      <w:r>
        <w:t>Účetní závěrka za rok 2021</w:t>
      </w:r>
    </w:p>
    <w:p w14:paraId="585649CC" w14:textId="77777777" w:rsidR="0054274B" w:rsidRDefault="0054274B" w:rsidP="00396798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98" w:rsidRPr="00396798" w14:paraId="757449CE" w14:textId="77777777" w:rsidTr="00396798">
        <w:tc>
          <w:tcPr>
            <w:tcW w:w="9212" w:type="dxa"/>
            <w:shd w:val="clear" w:color="auto" w:fill="D9D9D9" w:themeFill="background1" w:themeFillShade="D9"/>
          </w:tcPr>
          <w:p w14:paraId="015A04BC" w14:textId="090019EF" w:rsidR="00396798" w:rsidRPr="008D149A" w:rsidRDefault="0076606B" w:rsidP="00054F9D">
            <w:pPr>
              <w:jc w:val="both"/>
              <w:rPr>
                <w:b/>
              </w:rPr>
            </w:pPr>
            <w:r>
              <w:rPr>
                <w:b/>
              </w:rPr>
              <w:t>Počet dětí v roce 2021</w:t>
            </w:r>
            <w:r w:rsidR="0054274B">
              <w:rPr>
                <w:b/>
              </w:rPr>
              <w:t xml:space="preserve"> </w:t>
            </w:r>
            <w:r w:rsidR="00C538EF">
              <w:rPr>
                <w:b/>
              </w:rPr>
              <w:t xml:space="preserve">              </w:t>
            </w:r>
            <w:r w:rsidR="00A21B63" w:rsidRPr="008D149A">
              <w:rPr>
                <w:b/>
              </w:rPr>
              <w:t xml:space="preserve">                                                                                               </w:t>
            </w:r>
            <w:r w:rsidR="009B4699">
              <w:rPr>
                <w:b/>
              </w:rPr>
              <w:t>7</w:t>
            </w:r>
            <w:r w:rsidR="00233EAF">
              <w:rPr>
                <w:b/>
              </w:rPr>
              <w:t>1</w:t>
            </w:r>
          </w:p>
        </w:tc>
      </w:tr>
    </w:tbl>
    <w:p w14:paraId="094055CF" w14:textId="77777777" w:rsidR="00396798" w:rsidRDefault="00396798" w:rsidP="00396798">
      <w:pPr>
        <w:spacing w:after="0" w:line="240" w:lineRule="auto"/>
        <w:jc w:val="both"/>
      </w:pPr>
    </w:p>
    <w:p w14:paraId="0428897F" w14:textId="77777777" w:rsidR="00396798" w:rsidRDefault="00396798" w:rsidP="00396798">
      <w:pPr>
        <w:spacing w:after="0" w:line="240" w:lineRule="auto"/>
        <w:jc w:val="both"/>
      </w:pPr>
      <w:r>
        <w:t xml:space="preserve">Výpočet: </w:t>
      </w:r>
    </w:p>
    <w:p w14:paraId="222F6F75" w14:textId="77777777" w:rsidR="00396798" w:rsidRDefault="00396798" w:rsidP="00396798">
      <w:pPr>
        <w:spacing w:after="0" w:line="240" w:lineRule="auto"/>
        <w:jc w:val="both"/>
      </w:pPr>
    </w:p>
    <w:p w14:paraId="10D39653" w14:textId="77777777" w:rsidR="006E5B15" w:rsidRPr="006E5B15" w:rsidRDefault="00233EAF" w:rsidP="00396798">
      <w:pPr>
        <w:spacing w:after="0" w:line="24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70×8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72×4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=71</m:t>
          </m:r>
        </m:oMath>
      </m:oMathPara>
    </w:p>
    <w:p w14:paraId="203AB82F" w14:textId="77777777" w:rsidR="00396798" w:rsidRDefault="00396798" w:rsidP="00396798">
      <w:pPr>
        <w:spacing w:after="0" w:line="240" w:lineRule="auto"/>
        <w:jc w:val="both"/>
      </w:pPr>
    </w:p>
    <w:p w14:paraId="07B8A83D" w14:textId="77777777" w:rsidR="00396798" w:rsidRDefault="00396798" w:rsidP="00396798">
      <w:pPr>
        <w:spacing w:after="0" w:line="240" w:lineRule="auto"/>
        <w:jc w:val="both"/>
      </w:pPr>
      <w:r>
        <w:t>Počet dětí pod</w:t>
      </w:r>
      <w:r w:rsidR="00DD4F75">
        <w:t>le Výkazu S</w:t>
      </w:r>
      <w:r w:rsidR="0076606B">
        <w:t xml:space="preserve">1-01 ke dni </w:t>
      </w:r>
      <w:proofErr w:type="gramStart"/>
      <w:r w:rsidR="0076606B">
        <w:t>30.9.2020</w:t>
      </w:r>
      <w:r>
        <w:t>:</w:t>
      </w:r>
      <w:r w:rsidR="00A21B63">
        <w:t>…</w:t>
      </w:r>
      <w:proofErr w:type="gramEnd"/>
      <w:r w:rsidR="00A21B63">
        <w:t>……………………………………………………..</w:t>
      </w:r>
      <w:r w:rsidR="0076606B">
        <w:t>70</w:t>
      </w:r>
    </w:p>
    <w:p w14:paraId="521AD25F" w14:textId="77777777" w:rsidR="00396798" w:rsidRDefault="00396798" w:rsidP="00396798">
      <w:pPr>
        <w:spacing w:after="0" w:line="240" w:lineRule="auto"/>
        <w:jc w:val="both"/>
      </w:pPr>
      <w:r>
        <w:t>Počet dětí pod</w:t>
      </w:r>
      <w:r w:rsidR="00DD4F75">
        <w:t>le Výkazu S</w:t>
      </w:r>
      <w:r w:rsidR="0076606B">
        <w:t xml:space="preserve">1-01 ke dni </w:t>
      </w:r>
      <w:proofErr w:type="gramStart"/>
      <w:r w:rsidR="0076606B">
        <w:t>30.9.2021</w:t>
      </w:r>
      <w:r>
        <w:t>:</w:t>
      </w:r>
      <w:r w:rsidR="00A21B63">
        <w:t>…</w:t>
      </w:r>
      <w:proofErr w:type="gramEnd"/>
      <w:r w:rsidR="00A21B63">
        <w:t>……………………………………………………..</w:t>
      </w:r>
      <w:r w:rsidR="0076606B">
        <w:t>72</w:t>
      </w:r>
    </w:p>
    <w:p w14:paraId="6A0578C6" w14:textId="77777777" w:rsidR="00396798" w:rsidRDefault="00396798" w:rsidP="00396798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98" w:rsidRPr="00396798" w14:paraId="1F007DE5" w14:textId="77777777" w:rsidTr="00396798">
        <w:tc>
          <w:tcPr>
            <w:tcW w:w="9212" w:type="dxa"/>
            <w:shd w:val="clear" w:color="auto" w:fill="D9D9D9" w:themeFill="background1" w:themeFillShade="D9"/>
          </w:tcPr>
          <w:p w14:paraId="6EF74434" w14:textId="6B7B07BE" w:rsidR="00396798" w:rsidRPr="00396798" w:rsidRDefault="00396798" w:rsidP="0082696F">
            <w:pPr>
              <w:jc w:val="both"/>
            </w:pPr>
            <w:r w:rsidRPr="00A21B63">
              <w:rPr>
                <w:b/>
              </w:rPr>
              <w:t>Základní částka</w:t>
            </w:r>
            <w:r w:rsidRPr="00396798">
              <w:t xml:space="preserve"> nepřesahující </w:t>
            </w:r>
            <w:proofErr w:type="gramStart"/>
            <w:r w:rsidRPr="00396798">
              <w:t>50%</w:t>
            </w:r>
            <w:proofErr w:type="gramEnd"/>
            <w:r w:rsidRPr="00396798">
              <w:t xml:space="preserve"> skutečných průměrných měsíčních neinvest</w:t>
            </w:r>
            <w:r w:rsidR="009B4699">
              <w:t>i</w:t>
            </w:r>
            <w:r w:rsidR="0076606B">
              <w:t>čních výdajů na dítě v roce 2021</w:t>
            </w:r>
            <w:r w:rsidRPr="00396798">
              <w:t xml:space="preserve"> </w:t>
            </w:r>
            <w:r w:rsidRPr="008D149A">
              <w:rPr>
                <w:b/>
              </w:rPr>
              <w:t xml:space="preserve">činí </w:t>
            </w:r>
            <w:r w:rsidR="00233EAF">
              <w:rPr>
                <w:b/>
              </w:rPr>
              <w:t>942,5</w:t>
            </w:r>
            <w:r w:rsidR="00A21B63" w:rsidRPr="00A21B63">
              <w:rPr>
                <w:b/>
              </w:rPr>
              <w:t>0 Kč</w:t>
            </w:r>
            <w:r w:rsidR="006F7BB2">
              <w:rPr>
                <w:b/>
              </w:rPr>
              <w:t>. Školné při celod</w:t>
            </w:r>
            <w:r w:rsidR="009B4699">
              <w:rPr>
                <w:b/>
              </w:rPr>
              <w:t>enní docházce na školní rok 202</w:t>
            </w:r>
            <w:r w:rsidR="00233EAF">
              <w:rPr>
                <w:b/>
              </w:rPr>
              <w:t>2</w:t>
            </w:r>
            <w:r w:rsidR="00625F0A">
              <w:rPr>
                <w:b/>
              </w:rPr>
              <w:t>-202</w:t>
            </w:r>
            <w:r w:rsidR="00233EAF">
              <w:rPr>
                <w:b/>
              </w:rPr>
              <w:t>3</w:t>
            </w:r>
            <w:r w:rsidR="006F7BB2">
              <w:rPr>
                <w:b/>
              </w:rPr>
              <w:t xml:space="preserve"> bude ve výši </w:t>
            </w:r>
            <w:r w:rsidR="00233EAF">
              <w:rPr>
                <w:b/>
              </w:rPr>
              <w:t>500</w:t>
            </w:r>
            <w:r w:rsidR="006F7BB2">
              <w:rPr>
                <w:b/>
              </w:rPr>
              <w:t xml:space="preserve"> Kč, na polodenní docházce bude ve výši </w:t>
            </w:r>
            <w:r w:rsidR="00233EAF">
              <w:rPr>
                <w:b/>
              </w:rPr>
              <w:t>315</w:t>
            </w:r>
            <w:r w:rsidR="006F7BB2" w:rsidRPr="00DD4F75">
              <w:rPr>
                <w:b/>
                <w:color w:val="FF0000"/>
              </w:rPr>
              <w:t xml:space="preserve"> </w:t>
            </w:r>
            <w:r w:rsidR="006F7BB2">
              <w:rPr>
                <w:b/>
              </w:rPr>
              <w:t xml:space="preserve">Kč. </w:t>
            </w:r>
          </w:p>
        </w:tc>
      </w:tr>
    </w:tbl>
    <w:p w14:paraId="70EA8F88" w14:textId="77777777" w:rsidR="00396798" w:rsidRDefault="00396798" w:rsidP="00396798">
      <w:pPr>
        <w:spacing w:after="0" w:line="240" w:lineRule="auto"/>
        <w:jc w:val="both"/>
      </w:pPr>
    </w:p>
    <w:p w14:paraId="71915056" w14:textId="77777777" w:rsidR="00396798" w:rsidRPr="008D149A" w:rsidRDefault="00396798" w:rsidP="00396798">
      <w:pPr>
        <w:spacing w:after="0" w:line="240" w:lineRule="auto"/>
        <w:jc w:val="both"/>
        <w:rPr>
          <w:b/>
        </w:rPr>
      </w:pPr>
      <w:r w:rsidRPr="008D149A">
        <w:rPr>
          <w:b/>
        </w:rPr>
        <w:t>Výpočet</w:t>
      </w:r>
      <w:r w:rsidR="00A21B63" w:rsidRPr="008D149A">
        <w:rPr>
          <w:b/>
        </w:rPr>
        <w:t>:</w:t>
      </w:r>
    </w:p>
    <w:p w14:paraId="6EC3DDDD" w14:textId="77777777" w:rsidR="00A21B63" w:rsidRDefault="00A21B63" w:rsidP="00396798">
      <w:pPr>
        <w:spacing w:after="0" w:line="240" w:lineRule="auto"/>
        <w:jc w:val="both"/>
      </w:pPr>
    </w:p>
    <w:p w14:paraId="6B235368" w14:textId="77777777" w:rsidR="00A21B63" w:rsidRDefault="00DD4F75" w:rsidP="00396798">
      <w:pPr>
        <w:spacing w:after="0" w:line="240" w:lineRule="auto"/>
        <w:jc w:val="both"/>
      </w:pPr>
      <w:r>
        <w:t>1</w:t>
      </w:r>
      <w:r w:rsidR="0076606B">
        <w:t> 606 101</w:t>
      </w:r>
      <w:r w:rsidR="00A21B63">
        <w:t>,- Kč děleno 12 měsíci…………………………………………………………………..</w:t>
      </w:r>
      <w:r w:rsidR="00A21B63">
        <w:tab/>
      </w:r>
      <w:r w:rsidR="0076606B">
        <w:t>133 842</w:t>
      </w:r>
      <w:r w:rsidR="0054274B">
        <w:t>,-</w:t>
      </w:r>
      <w:r w:rsidR="00A21B63">
        <w:t>Kč</w:t>
      </w:r>
    </w:p>
    <w:p w14:paraId="45439AD1" w14:textId="77777777" w:rsidR="00A21B63" w:rsidRDefault="00DD4F75" w:rsidP="00396798">
      <w:pPr>
        <w:spacing w:after="0" w:line="240" w:lineRule="auto"/>
        <w:jc w:val="both"/>
      </w:pPr>
      <w:r>
        <w:t xml:space="preserve">  </w:t>
      </w:r>
      <w:r w:rsidR="0076606B">
        <w:t xml:space="preserve"> </w:t>
      </w:r>
      <w:r>
        <w:t xml:space="preserve"> </w:t>
      </w:r>
      <w:r w:rsidR="0076606B">
        <w:t>133 842</w:t>
      </w:r>
      <w:r w:rsidR="00A21B63">
        <w:t xml:space="preserve">,- Kč děleno </w:t>
      </w:r>
      <w:r w:rsidR="009B4699">
        <w:t>7</w:t>
      </w:r>
      <w:r>
        <w:t>1</w:t>
      </w:r>
      <w:r w:rsidR="00A21B63">
        <w:t xml:space="preserve"> dětmi…………………………………………………………………</w:t>
      </w:r>
      <w:r>
        <w:t>..</w:t>
      </w:r>
      <w:r w:rsidR="00A21B63">
        <w:tab/>
      </w:r>
      <w:r>
        <w:t xml:space="preserve">    </w:t>
      </w:r>
      <w:r w:rsidR="0076606B">
        <w:t>1 885,00</w:t>
      </w:r>
      <w:r w:rsidR="00625F0A">
        <w:t xml:space="preserve"> Kč</w:t>
      </w:r>
    </w:p>
    <w:p w14:paraId="4D971C44" w14:textId="77777777" w:rsidR="00A21B63" w:rsidRDefault="00A21B63" w:rsidP="00396798">
      <w:pPr>
        <w:spacing w:after="0" w:line="240" w:lineRule="auto"/>
        <w:jc w:val="both"/>
      </w:pPr>
      <w:r>
        <w:t>to je průměrný měsíční neinve</w:t>
      </w:r>
      <w:r w:rsidR="009B4699">
        <w:t>s</w:t>
      </w:r>
      <w:r w:rsidR="0076606B">
        <w:t>tiční náklad na dítě v roce 2021</w:t>
      </w:r>
    </w:p>
    <w:p w14:paraId="39243C76" w14:textId="77777777" w:rsidR="00A21B63" w:rsidRDefault="00A21B63" w:rsidP="00396798">
      <w:pPr>
        <w:spacing w:after="0" w:line="240" w:lineRule="auto"/>
        <w:jc w:val="both"/>
      </w:pPr>
    </w:p>
    <w:p w14:paraId="3E3059F4" w14:textId="77777777" w:rsidR="00A21B63" w:rsidRDefault="00A21B63" w:rsidP="00396798">
      <w:pPr>
        <w:spacing w:after="0" w:line="240" w:lineRule="auto"/>
        <w:jc w:val="both"/>
      </w:pPr>
      <w:r>
        <w:t>50,00 % průměrných měsíčních neinvestičních nákladů na dítě ……………</w:t>
      </w:r>
      <w:r w:rsidR="00DD4F75">
        <w:t>…..</w:t>
      </w:r>
      <w:r>
        <w:tab/>
      </w:r>
      <w:r w:rsidR="00C538EF">
        <w:t xml:space="preserve"> </w:t>
      </w:r>
      <w:r w:rsidR="00ED07F2">
        <w:t xml:space="preserve">  </w:t>
      </w:r>
      <w:r w:rsidR="0076606B">
        <w:t>942,50</w:t>
      </w:r>
      <w:r w:rsidR="00DD4F75">
        <w:t xml:space="preserve"> Kč</w:t>
      </w:r>
    </w:p>
    <w:p w14:paraId="5FF7AC5F" w14:textId="77777777" w:rsidR="00A21B63" w:rsidRDefault="00A21B63" w:rsidP="00396798">
      <w:pPr>
        <w:spacing w:after="0" w:line="240" w:lineRule="auto"/>
        <w:jc w:val="both"/>
      </w:pPr>
      <w:r>
        <w:t>To je při pravidelné docházce dítěte do MŠ</w:t>
      </w:r>
    </w:p>
    <w:p w14:paraId="3B9CA456" w14:textId="77777777" w:rsidR="00A21B63" w:rsidRDefault="00A21B63" w:rsidP="00396798">
      <w:pPr>
        <w:spacing w:after="0" w:line="240" w:lineRule="auto"/>
        <w:jc w:val="both"/>
      </w:pPr>
    </w:p>
    <w:p w14:paraId="03593955" w14:textId="77777777" w:rsidR="00A21B63" w:rsidRDefault="00D7185C" w:rsidP="00396798">
      <w:pPr>
        <w:spacing w:after="0" w:line="240" w:lineRule="auto"/>
        <w:jc w:val="both"/>
      </w:pPr>
      <w:r>
        <w:t>Při průměrném počtu 21</w:t>
      </w:r>
      <w:r w:rsidR="00A21B63">
        <w:t xml:space="preserve"> pracovních dnů v měsíci ……………………………</w:t>
      </w:r>
      <w:r w:rsidR="00DD4F75">
        <w:t>………</w:t>
      </w:r>
      <w:r w:rsidR="00A21B63">
        <w:t>.</w:t>
      </w:r>
      <w:r w:rsidR="00A21B63">
        <w:tab/>
      </w:r>
      <w:r w:rsidR="0076606B">
        <w:t>44,88</w:t>
      </w:r>
      <w:r w:rsidR="00A21B63">
        <w:t xml:space="preserve"> Kč denně </w:t>
      </w:r>
    </w:p>
    <w:p w14:paraId="10F92D4D" w14:textId="77777777" w:rsidR="00396798" w:rsidRDefault="00396798" w:rsidP="00396798">
      <w:pPr>
        <w:spacing w:after="0" w:line="240" w:lineRule="auto"/>
        <w:jc w:val="both"/>
      </w:pPr>
    </w:p>
    <w:p w14:paraId="424B9806" w14:textId="77777777" w:rsidR="00396798" w:rsidRDefault="00396798" w:rsidP="00396798">
      <w:pPr>
        <w:spacing w:after="0" w:line="240" w:lineRule="auto"/>
        <w:jc w:val="both"/>
      </w:pPr>
    </w:p>
    <w:p w14:paraId="6913E8BB" w14:textId="77777777" w:rsidR="00396798" w:rsidRDefault="00396798" w:rsidP="00396798">
      <w:pPr>
        <w:spacing w:after="0" w:line="240" w:lineRule="auto"/>
        <w:jc w:val="both"/>
      </w:pPr>
    </w:p>
    <w:p w14:paraId="3BD443DF" w14:textId="77777777" w:rsidR="00396798" w:rsidRDefault="00396798" w:rsidP="00396798">
      <w:pPr>
        <w:spacing w:after="0" w:line="240" w:lineRule="auto"/>
        <w:jc w:val="both"/>
      </w:pPr>
    </w:p>
    <w:sectPr w:rsidR="00396798" w:rsidSect="0001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98"/>
    <w:rsid w:val="000126AC"/>
    <w:rsid w:val="00054F9D"/>
    <w:rsid w:val="000E2D8C"/>
    <w:rsid w:val="001A3A80"/>
    <w:rsid w:val="0020271C"/>
    <w:rsid w:val="00233EAF"/>
    <w:rsid w:val="00263A76"/>
    <w:rsid w:val="002C106B"/>
    <w:rsid w:val="00396798"/>
    <w:rsid w:val="003D7478"/>
    <w:rsid w:val="004C5BFA"/>
    <w:rsid w:val="0054274B"/>
    <w:rsid w:val="0060516C"/>
    <w:rsid w:val="00625F0A"/>
    <w:rsid w:val="006574B1"/>
    <w:rsid w:val="006E5B15"/>
    <w:rsid w:val="006F7BB2"/>
    <w:rsid w:val="0076606B"/>
    <w:rsid w:val="008004B9"/>
    <w:rsid w:val="0082696F"/>
    <w:rsid w:val="008D149A"/>
    <w:rsid w:val="009132E5"/>
    <w:rsid w:val="00916B25"/>
    <w:rsid w:val="009B4699"/>
    <w:rsid w:val="00A21B63"/>
    <w:rsid w:val="00C538EF"/>
    <w:rsid w:val="00C62096"/>
    <w:rsid w:val="00C902E6"/>
    <w:rsid w:val="00CE40F2"/>
    <w:rsid w:val="00D7185C"/>
    <w:rsid w:val="00DD4F75"/>
    <w:rsid w:val="00E4066E"/>
    <w:rsid w:val="00ED07F2"/>
    <w:rsid w:val="00EE6F83"/>
    <w:rsid w:val="00F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1256"/>
  <w15:docId w15:val="{623234FF-95BE-45F8-AD65-D05FE12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21B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BEFE-F26D-445B-A983-F339C009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bartakova</dc:creator>
  <cp:lastModifiedBy>Marie Zapletalová, ZŠ a MŠ Tečovice</cp:lastModifiedBy>
  <cp:revision>2</cp:revision>
  <cp:lastPrinted>2014-04-29T10:12:00Z</cp:lastPrinted>
  <dcterms:created xsi:type="dcterms:W3CDTF">2022-06-02T07:01:00Z</dcterms:created>
  <dcterms:modified xsi:type="dcterms:W3CDTF">2022-06-02T07:01:00Z</dcterms:modified>
</cp:coreProperties>
</file>