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73" w:rsidRPr="00C55584" w:rsidRDefault="00972684" w:rsidP="00C55584">
      <w:pPr>
        <w:spacing w:after="0" w:line="300" w:lineRule="atLeast"/>
        <w:rPr>
          <w:rFonts w:ascii="Arial" w:eastAsia="Times New Roman" w:hAnsi="Arial" w:cs="Arial"/>
          <w:color w:val="58585A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58585A"/>
          <w:sz w:val="18"/>
          <w:szCs w:val="18"/>
          <w:lang w:eastAsia="cs-CZ"/>
        </w:rPr>
        <w:t xml:space="preserve">    </w:t>
      </w:r>
      <w:r w:rsidR="00B50373" w:rsidRPr="008A495B">
        <w:rPr>
          <w:rFonts w:ascii="Times New Roman" w:hAnsi="Times New Roman" w:cs="Times New Roman"/>
          <w:b/>
          <w:sz w:val="32"/>
          <w:szCs w:val="32"/>
        </w:rPr>
        <w:t>Zápis z jednání č. 14 – Školské rady Základní školy Tečovice,</w:t>
      </w:r>
    </w:p>
    <w:p w:rsidR="00B50373" w:rsidRPr="008A495B" w:rsidRDefault="00B50373" w:rsidP="00B5037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95B">
        <w:rPr>
          <w:rFonts w:ascii="Times New Roman" w:hAnsi="Times New Roman" w:cs="Times New Roman"/>
          <w:b/>
          <w:sz w:val="32"/>
          <w:szCs w:val="32"/>
        </w:rPr>
        <w:t>konané dne 17. 8. 2015</w:t>
      </w:r>
    </w:p>
    <w:p w:rsidR="00B50373" w:rsidRPr="00A26799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584" w:rsidRDefault="00C55584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 w:rsidRPr="00A26799">
        <w:rPr>
          <w:rFonts w:ascii="Times New Roman" w:hAnsi="Times New Roman" w:cs="Times New Roman"/>
          <w:sz w:val="28"/>
          <w:szCs w:val="28"/>
        </w:rPr>
        <w:t>Přítomni:</w:t>
      </w:r>
      <w:r>
        <w:rPr>
          <w:rFonts w:ascii="Times New Roman" w:hAnsi="Times New Roman" w:cs="Times New Roman"/>
          <w:sz w:val="28"/>
          <w:szCs w:val="28"/>
        </w:rPr>
        <w:t xml:space="preserve"> Mgr. Marta Miklová, 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Zívalík</w:t>
      </w:r>
      <w:proofErr w:type="spellEnd"/>
      <w:r>
        <w:rPr>
          <w:rFonts w:ascii="Times New Roman" w:hAnsi="Times New Roman" w:cs="Times New Roman"/>
          <w:sz w:val="28"/>
          <w:szCs w:val="28"/>
        </w:rPr>
        <w:t>, Ing. Hana Kučerová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Pr="008A495B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 w:rsidRPr="008A495B">
        <w:rPr>
          <w:rFonts w:ascii="Times New Roman" w:hAnsi="Times New Roman" w:cs="Times New Roman"/>
          <w:sz w:val="28"/>
          <w:szCs w:val="28"/>
        </w:rPr>
        <w:t xml:space="preserve">Program: </w:t>
      </w:r>
    </w:p>
    <w:p w:rsidR="00B50373" w:rsidRDefault="00B50373" w:rsidP="00B503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Zahájení a přivítání nových členů, představení zástupce za obec a za zákonné zástupce.</w:t>
      </w:r>
    </w:p>
    <w:p w:rsidR="00B50373" w:rsidRDefault="00B50373" w:rsidP="00B503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Výsledky voleb do Školské rady.</w:t>
      </w:r>
    </w:p>
    <w:p w:rsidR="00B50373" w:rsidRPr="0081393C" w:rsidRDefault="00B50373" w:rsidP="00B503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93C">
        <w:rPr>
          <w:rFonts w:ascii="Times New Roman" w:hAnsi="Times New Roman" w:cs="Times New Roman"/>
          <w:sz w:val="28"/>
          <w:szCs w:val="28"/>
        </w:rPr>
        <w:t>Projednání a schválení Koncepce rozvoje školy 2015 – 2019.</w:t>
      </w:r>
    </w:p>
    <w:p w:rsidR="00B50373" w:rsidRDefault="00B50373" w:rsidP="00B503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Projednání a schválení Školního řádu.</w:t>
      </w:r>
    </w:p>
    <w:p w:rsidR="00B50373" w:rsidRDefault="00B50373" w:rsidP="00B503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Seznámení se zásadními změnami týkající se provozu školy.</w:t>
      </w:r>
    </w:p>
    <w:p w:rsidR="00B50373" w:rsidRDefault="00B50373" w:rsidP="00B503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Projednání účasti zástupce ŠR na konkurzním řízení na funkci ředitele ZŠ Tečovice.</w:t>
      </w:r>
    </w:p>
    <w:p w:rsidR="00B50373" w:rsidRDefault="00B50373" w:rsidP="00B503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Volba zástupce, hlasování.</w:t>
      </w:r>
    </w:p>
    <w:p w:rsidR="00B50373" w:rsidRDefault="00B50373" w:rsidP="00B503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Diskuse.</w:t>
      </w:r>
    </w:p>
    <w:p w:rsidR="00B50373" w:rsidRDefault="00B50373" w:rsidP="00B503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Poděkování, závěr.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AD1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Paní Mgr. Marta Miklová vzájemně představila přítomné členy ŠR, zahájila jednání a seznámila přítomné s programem. Školská rada doufá, že bude pro práci školy, spolupráci s rodiči a obcí přínosem.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AD2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Členové byli seznámeni s průběhem a výsledkem voleb na období 2015 – 2017. Proběhly volby za obec a zákonné zástupce. Obec bude zastupovat pan 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Zívalík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Za zákonné zástupce hlasovalo 50 rodičů, nehlasovalo 24. Nejvyšší počet hlasů získala paní ing. Hana Kučerová. Za pedagogy pokračuje paní Mgr. Marta Miklová. 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584" w:rsidRDefault="00C55584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AD3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Všichni členové se seznámili s Koncepcí rozvoje školy 2015 – 2019 a v plném znění ji schvalují bez připomínek. 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AD4 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Všichni členové se seznámili se Školním řádem. Členové měli menší připomínky, které byly předloženy ředitelce školy k úpravám.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AD5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Zástupce obce pan 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Zívalík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seznámil členy s vyhlášením výběrového řízení na ředitele Základní školy Tečovice. Paní Mgr. Marta Miklová seznámila členy s dalšími personálními změnami v pedagogickém sboru.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AD6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ŠR se seznámila s vyhlášeným konkurzním řízením na funkci ředitele ZŠ Tečovice, doporučila ze svých řad člena komise k výše uvedenému konkurzu. Navržena byla ing. Hana Kučerová.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AD7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ŠR schválila ing. Hanu Kučerovou – jako členku komise konkurzního řízení – jednomyslně.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AD8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Diskuse nad výše uvedenými tématy. Dále se členové zabývali otázkami náplně práce ŠR v následujícím školním roce, aktualizací Školské rady na webových stránkách školy a v rámci bezpečnosti členové diskutovali o zajištění každodenního dohledu Státní policie při ranním příchodu žáků do školy.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584" w:rsidRDefault="00C55584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AD9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Tento zápis bude předložen k jednání rady obecního zastupitelstva Tečovice a Mgr. Petrů </w:t>
      </w:r>
      <w:proofErr w:type="spellStart"/>
      <w:r>
        <w:rPr>
          <w:rFonts w:ascii="Times New Roman" w:hAnsi="Times New Roman" w:cs="Times New Roman"/>
          <w:sz w:val="28"/>
          <w:szCs w:val="28"/>
        </w:rPr>
        <w:t>Puhrové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zástupci statutárního orgánu. 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dotazy a připomínkami ke Školské radě se mohou rodiče obracet na ing. Hanu Kučerovou</w:t>
      </w:r>
      <w:r w:rsidR="00C5558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Tečovicích 18. 8. 2015</w:t>
      </w: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Zapsala: Mgr. Marta Miklová</w:t>
      </w:r>
    </w:p>
    <w:p w:rsidR="00B50373" w:rsidRDefault="00B50373" w:rsidP="00B50373">
      <w:pPr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Marta Miklová …………………………………………</w:t>
      </w:r>
    </w:p>
    <w:p w:rsidR="00B50373" w:rsidRDefault="00B50373" w:rsidP="00B50373">
      <w:pPr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Hana Kučerová ………………………………………….</w:t>
      </w:r>
    </w:p>
    <w:p w:rsidR="00B50373" w:rsidRDefault="00B50373" w:rsidP="00B50373">
      <w:pPr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Zívalík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…………………………………………….</w:t>
      </w:r>
    </w:p>
    <w:p w:rsidR="00B50373" w:rsidRDefault="00B50373" w:rsidP="00B50373">
      <w:pPr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rPr>
          <w:rFonts w:ascii="Times New Roman" w:hAnsi="Times New Roman" w:cs="Times New Roman"/>
          <w:sz w:val="28"/>
          <w:szCs w:val="28"/>
        </w:rPr>
      </w:pPr>
    </w:p>
    <w:p w:rsidR="00B50373" w:rsidRDefault="00B50373" w:rsidP="00B5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Seznámila se: ……………………………………………….</w:t>
      </w:r>
    </w:p>
    <w:p w:rsidR="00972684" w:rsidRDefault="00972684" w:rsidP="00972684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58585A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58585A"/>
          <w:sz w:val="18"/>
          <w:szCs w:val="18"/>
          <w:lang w:eastAsia="cs-CZ"/>
        </w:rPr>
        <w:t xml:space="preserve">                   </w:t>
      </w:r>
    </w:p>
    <w:p w:rsidR="00972684" w:rsidRDefault="00972684" w:rsidP="00972684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58585A"/>
          <w:sz w:val="18"/>
          <w:szCs w:val="18"/>
          <w:lang w:eastAsia="cs-CZ"/>
        </w:rPr>
      </w:pPr>
    </w:p>
    <w:sectPr w:rsidR="0097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036C1"/>
    <w:multiLevelType w:val="hybridMultilevel"/>
    <w:tmpl w:val="50A2B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84"/>
    <w:rsid w:val="00487EA2"/>
    <w:rsid w:val="00972684"/>
    <w:rsid w:val="00B50373"/>
    <w:rsid w:val="00C5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681E-78CF-46DF-BE59-EE1BA1E6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529">
          <w:marLeft w:val="900"/>
          <w:marRight w:val="6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2015-08-29T15:16:00Z</dcterms:created>
  <dcterms:modified xsi:type="dcterms:W3CDTF">2015-09-16T20:29:00Z</dcterms:modified>
</cp:coreProperties>
</file>